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6783" w14:textId="77777777" w:rsidR="001E4AFA" w:rsidRDefault="001E4AFA">
      <w:pPr>
        <w:jc w:val="both"/>
        <w:rPr>
          <w:rFonts w:ascii="Montserrat" w:eastAsia="Montserrat" w:hAnsi="Montserrat" w:cs="Montserrat"/>
          <w:b/>
          <w:color w:val="354666"/>
        </w:rPr>
      </w:pPr>
    </w:p>
    <w:p w14:paraId="1154921F" w14:textId="77777777" w:rsidR="001E4AFA" w:rsidRDefault="001E4AFA">
      <w:pPr>
        <w:spacing w:line="240" w:lineRule="auto"/>
        <w:jc w:val="both"/>
        <w:rPr>
          <w:rFonts w:ascii="Montserrat" w:eastAsia="Montserrat" w:hAnsi="Montserrat" w:cs="Montserrat"/>
          <w:b/>
          <w:color w:val="354666"/>
          <w:sz w:val="20"/>
          <w:szCs w:val="20"/>
        </w:rPr>
      </w:pPr>
    </w:p>
    <w:p w14:paraId="74767624" w14:textId="77777777" w:rsidR="001E4AFA" w:rsidRDefault="00000000">
      <w:p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The Opportunity Accelerator (OA) is an initiative providing governments with support to build its capacity to advance economic mobility and reduce racial disparities in their communities. </w:t>
      </w:r>
    </w:p>
    <w:p w14:paraId="7F9F3CD5" w14:textId="77777777" w:rsidR="001E4AFA" w:rsidRDefault="001E4AFA">
      <w:pPr>
        <w:spacing w:line="240" w:lineRule="auto"/>
        <w:jc w:val="both"/>
        <w:rPr>
          <w:rFonts w:ascii="Montserrat" w:eastAsia="Montserrat" w:hAnsi="Montserrat" w:cs="Montserrat"/>
          <w:color w:val="354666"/>
          <w:sz w:val="20"/>
          <w:szCs w:val="20"/>
        </w:rPr>
      </w:pPr>
    </w:p>
    <w:p w14:paraId="1AEDBE07" w14:textId="77777777" w:rsidR="001E4AFA" w:rsidRDefault="00000000">
      <w:pPr>
        <w:shd w:val="clear" w:color="auto" w:fill="FFFFFF"/>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To be considered for selection in this initiative, governments (</w:t>
      </w:r>
      <w:proofErr w:type="gramStart"/>
      <w:r>
        <w:rPr>
          <w:rFonts w:ascii="Montserrat" w:eastAsia="Montserrat" w:hAnsi="Montserrat" w:cs="Montserrat"/>
          <w:color w:val="354666"/>
          <w:sz w:val="20"/>
          <w:szCs w:val="20"/>
        </w:rPr>
        <w:t>i.e.</w:t>
      </w:r>
      <w:proofErr w:type="gramEnd"/>
      <w:r>
        <w:rPr>
          <w:rFonts w:ascii="Montserrat" w:eastAsia="Montserrat" w:hAnsi="Montserrat" w:cs="Montserrat"/>
          <w:color w:val="354666"/>
          <w:sz w:val="20"/>
          <w:szCs w:val="20"/>
        </w:rPr>
        <w:t xml:space="preserve"> cities and counties) should complete and submit this online application no later than </w:t>
      </w:r>
      <w:r>
        <w:rPr>
          <w:rFonts w:ascii="Montserrat" w:eastAsia="Montserrat" w:hAnsi="Montserrat" w:cs="Montserrat"/>
          <w:b/>
          <w:color w:val="354666"/>
          <w:sz w:val="20"/>
          <w:szCs w:val="20"/>
        </w:rPr>
        <w:t>Friday, October 14, 2022</w:t>
      </w:r>
      <w:r>
        <w:rPr>
          <w:rFonts w:ascii="Montserrat" w:eastAsia="Montserrat" w:hAnsi="Montserrat" w:cs="Montserrat"/>
          <w:color w:val="354666"/>
          <w:sz w:val="20"/>
          <w:szCs w:val="20"/>
        </w:rPr>
        <w:t>. Applicants should propose opportunities that will advance equitable population-level outcomes, assert their vision for impact and demonstrate their commitment to economic mobility and racial equity</w:t>
      </w:r>
    </w:p>
    <w:p w14:paraId="2D9FD5C1" w14:textId="77777777" w:rsidR="001E4AFA" w:rsidRDefault="001E4AFA">
      <w:pPr>
        <w:shd w:val="clear" w:color="auto" w:fill="FFFFFF"/>
        <w:spacing w:line="240" w:lineRule="auto"/>
        <w:jc w:val="both"/>
        <w:rPr>
          <w:rFonts w:ascii="Montserrat" w:eastAsia="Montserrat" w:hAnsi="Montserrat" w:cs="Montserrat"/>
          <w:color w:val="354666"/>
          <w:sz w:val="20"/>
          <w:szCs w:val="20"/>
        </w:rPr>
      </w:pPr>
    </w:p>
    <w:p w14:paraId="67D82454" w14:textId="77777777" w:rsidR="001E4AFA" w:rsidRDefault="00000000">
      <w:p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The application should be completed by the head of the government department or office who will lead the project that requires OA’s support. Mayor or Chief Executive approval is required. We encourage the engagement of program-level staff to generate responses. </w:t>
      </w:r>
    </w:p>
    <w:p w14:paraId="69F694D6" w14:textId="77777777" w:rsidR="001E4AFA" w:rsidRDefault="001E4AFA">
      <w:pPr>
        <w:spacing w:line="240" w:lineRule="auto"/>
        <w:jc w:val="both"/>
        <w:rPr>
          <w:rFonts w:ascii="Montserrat" w:eastAsia="Montserrat" w:hAnsi="Montserrat" w:cs="Montserrat"/>
          <w:color w:val="354666"/>
          <w:sz w:val="20"/>
          <w:szCs w:val="20"/>
        </w:rPr>
      </w:pPr>
    </w:p>
    <w:p w14:paraId="33B8CC48" w14:textId="53FB39E9" w:rsidR="001E4AFA" w:rsidRDefault="00000000">
      <w:p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Joint applications are encouraged. Applications may be submitted by two or more departments/offices of the same government unit (</w:t>
      </w:r>
      <w:proofErr w:type="gramStart"/>
      <w:r>
        <w:rPr>
          <w:rFonts w:ascii="Montserrat" w:eastAsia="Montserrat" w:hAnsi="Montserrat" w:cs="Montserrat"/>
          <w:color w:val="354666"/>
          <w:sz w:val="20"/>
          <w:szCs w:val="20"/>
        </w:rPr>
        <w:t>e.g.</w:t>
      </w:r>
      <w:proofErr w:type="gramEnd"/>
      <w:r>
        <w:rPr>
          <w:rFonts w:ascii="Montserrat" w:eastAsia="Montserrat" w:hAnsi="Montserrat" w:cs="Montserrat"/>
          <w:color w:val="354666"/>
          <w:sz w:val="20"/>
          <w:szCs w:val="20"/>
        </w:rPr>
        <w:t xml:space="preserve"> city’s workforce department and human services), departments from different government units (e.g. workforce departments from both city and county), or in collaboration with community partners (i.e. place-based partnerships, regional backbone organizations, non-profit workforce board).</w:t>
      </w:r>
    </w:p>
    <w:p w14:paraId="5381A745" w14:textId="77777777" w:rsidR="001E4AFA" w:rsidRDefault="001E4AFA">
      <w:pPr>
        <w:spacing w:line="240" w:lineRule="auto"/>
        <w:jc w:val="both"/>
        <w:rPr>
          <w:rFonts w:ascii="Montserrat" w:eastAsia="Montserrat" w:hAnsi="Montserrat" w:cs="Montserrat"/>
          <w:color w:val="354666"/>
          <w:sz w:val="20"/>
          <w:szCs w:val="20"/>
        </w:rPr>
      </w:pPr>
    </w:p>
    <w:p w14:paraId="2FFAD5FD" w14:textId="77777777" w:rsidR="001E4AFA" w:rsidRDefault="00000000">
      <w:p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You can access a word version of the </w:t>
      </w:r>
      <w:r w:rsidRPr="0083470C">
        <w:rPr>
          <w:rFonts w:ascii="Montserrat" w:eastAsia="Montserrat" w:hAnsi="Montserrat" w:cs="Montserrat"/>
          <w:color w:val="354666"/>
          <w:sz w:val="20"/>
          <w:szCs w:val="20"/>
        </w:rPr>
        <w:t>application here.</w:t>
      </w:r>
      <w:r>
        <w:rPr>
          <w:rFonts w:ascii="Montserrat" w:eastAsia="Montserrat" w:hAnsi="Montserrat" w:cs="Montserrat"/>
          <w:color w:val="354666"/>
          <w:sz w:val="20"/>
          <w:szCs w:val="20"/>
        </w:rPr>
        <w:t xml:space="preserve"> Please submit final responses through this </w:t>
      </w:r>
      <w:hyperlink r:id="rId8">
        <w:r>
          <w:rPr>
            <w:rFonts w:ascii="Montserrat" w:eastAsia="Montserrat" w:hAnsi="Montserrat" w:cs="Montserrat"/>
            <w:color w:val="1155CC"/>
            <w:sz w:val="20"/>
            <w:szCs w:val="20"/>
            <w:u w:val="single"/>
          </w:rPr>
          <w:t>online application form</w:t>
        </w:r>
      </w:hyperlink>
      <w:r>
        <w:rPr>
          <w:rFonts w:ascii="Montserrat" w:eastAsia="Montserrat" w:hAnsi="Montserrat" w:cs="Montserrat"/>
          <w:color w:val="354666"/>
          <w:sz w:val="20"/>
          <w:szCs w:val="20"/>
        </w:rPr>
        <w:t xml:space="preserve">. In the top right </w:t>
      </w:r>
      <w:proofErr w:type="gramStart"/>
      <w:r>
        <w:rPr>
          <w:rFonts w:ascii="Montserrat" w:eastAsia="Montserrat" w:hAnsi="Montserrat" w:cs="Montserrat"/>
          <w:color w:val="354666"/>
          <w:sz w:val="20"/>
          <w:szCs w:val="20"/>
        </w:rPr>
        <w:t>corner</w:t>
      </w:r>
      <w:proofErr w:type="gramEnd"/>
      <w:r>
        <w:rPr>
          <w:rFonts w:ascii="Montserrat" w:eastAsia="Montserrat" w:hAnsi="Montserrat" w:cs="Montserrat"/>
          <w:color w:val="354666"/>
          <w:sz w:val="20"/>
          <w:szCs w:val="20"/>
        </w:rPr>
        <w:t xml:space="preserve"> there is an option to save your progress and continue later. </w:t>
      </w:r>
    </w:p>
    <w:p w14:paraId="44F00F2B" w14:textId="77777777" w:rsidR="001E4AFA" w:rsidRDefault="001E4AFA">
      <w:pPr>
        <w:spacing w:line="240" w:lineRule="auto"/>
        <w:jc w:val="both"/>
        <w:rPr>
          <w:rFonts w:ascii="Montserrat" w:eastAsia="Montserrat" w:hAnsi="Montserrat" w:cs="Montserrat"/>
          <w:color w:val="354666"/>
          <w:sz w:val="20"/>
          <w:szCs w:val="20"/>
        </w:rPr>
      </w:pPr>
    </w:p>
    <w:p w14:paraId="4882D0AB" w14:textId="77777777" w:rsidR="001E4AFA" w:rsidRDefault="00000000">
      <w:pPr>
        <w:shd w:val="clear" w:color="auto" w:fill="FFFFFF"/>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Applicants will be notified if they will be moved to the interview phase by October 28. Interviews will take place the first two weeks of November, and governments will be notified of their acceptance by November 18. Selected jurisdictions will receive pro-bono OA support from December 2022 through December 2023.  </w:t>
      </w:r>
    </w:p>
    <w:p w14:paraId="5D8C071D" w14:textId="77777777" w:rsidR="001E4AFA" w:rsidRDefault="00000000">
      <w:pPr>
        <w:spacing w:line="240" w:lineRule="auto"/>
        <w:jc w:val="both"/>
        <w:rPr>
          <w:rFonts w:ascii="Montserrat" w:eastAsia="Montserrat" w:hAnsi="Montserrat" w:cs="Montserrat"/>
          <w:color w:val="354666"/>
          <w:sz w:val="20"/>
          <w:szCs w:val="20"/>
        </w:rPr>
      </w:pPr>
      <w:r>
        <w:rPr>
          <w:rFonts w:ascii="Open Sans" w:eastAsia="Open Sans" w:hAnsi="Open Sans" w:cs="Open Sans"/>
          <w:b/>
          <w:color w:val="2C3E50"/>
          <w:sz w:val="24"/>
          <w:szCs w:val="24"/>
          <w:highlight w:val="white"/>
        </w:rPr>
        <w:t xml:space="preserve"> </w:t>
      </w:r>
    </w:p>
    <w:p w14:paraId="5FF9B8F4" w14:textId="77777777" w:rsidR="001E4AFA" w:rsidRDefault="00000000">
      <w:pPr>
        <w:shd w:val="clear" w:color="auto" w:fill="FFFFFF"/>
        <w:spacing w:line="240" w:lineRule="auto"/>
        <w:jc w:val="both"/>
        <w:rPr>
          <w:rFonts w:ascii="Open Sans" w:eastAsia="Open Sans" w:hAnsi="Open Sans" w:cs="Open Sans"/>
          <w:b/>
          <w:color w:val="2C3E50"/>
          <w:sz w:val="24"/>
          <w:szCs w:val="24"/>
        </w:rPr>
      </w:pPr>
      <w:r>
        <w:rPr>
          <w:rFonts w:ascii="Montserrat" w:eastAsia="Montserrat" w:hAnsi="Montserrat" w:cs="Montserrat"/>
          <w:color w:val="354666"/>
          <w:sz w:val="20"/>
          <w:szCs w:val="20"/>
        </w:rPr>
        <w:t xml:space="preserve">For any additional questions, please see our </w:t>
      </w:r>
      <w:hyperlink r:id="rId9">
        <w:r>
          <w:rPr>
            <w:rFonts w:ascii="Montserrat" w:eastAsia="Montserrat" w:hAnsi="Montserrat" w:cs="Montserrat"/>
            <w:color w:val="1155CC"/>
            <w:sz w:val="20"/>
            <w:szCs w:val="20"/>
            <w:u w:val="single"/>
          </w:rPr>
          <w:t>program page,</w:t>
        </w:r>
      </w:hyperlink>
      <w:r>
        <w:rPr>
          <w:rFonts w:ascii="Montserrat" w:eastAsia="Montserrat" w:hAnsi="Montserrat" w:cs="Montserrat"/>
          <w:color w:val="354666"/>
          <w:sz w:val="20"/>
          <w:szCs w:val="20"/>
        </w:rPr>
        <w:t xml:space="preserve"> or contact opportunityaccelerator@results4america.org.</w:t>
      </w:r>
    </w:p>
    <w:p w14:paraId="0A39452E" w14:textId="77777777" w:rsidR="001E4AFA" w:rsidRDefault="001E4AFA">
      <w:pPr>
        <w:spacing w:line="240" w:lineRule="auto"/>
        <w:jc w:val="both"/>
        <w:rPr>
          <w:rFonts w:ascii="Montserrat" w:eastAsia="Montserrat" w:hAnsi="Montserrat" w:cs="Montserrat"/>
          <w:color w:val="354666"/>
          <w:sz w:val="20"/>
          <w:szCs w:val="20"/>
        </w:rPr>
      </w:pPr>
    </w:p>
    <w:p w14:paraId="521FB5B3" w14:textId="77777777" w:rsidR="001E4AFA" w:rsidRDefault="001E4AFA">
      <w:pPr>
        <w:spacing w:line="240" w:lineRule="auto"/>
        <w:jc w:val="both"/>
        <w:rPr>
          <w:rFonts w:ascii="Montserrat" w:eastAsia="Montserrat" w:hAnsi="Montserrat" w:cs="Montserrat"/>
          <w:color w:val="354666"/>
          <w:sz w:val="20"/>
          <w:szCs w:val="20"/>
        </w:rPr>
      </w:pPr>
    </w:p>
    <w:p w14:paraId="258A7284" w14:textId="77777777" w:rsidR="001E4AFA" w:rsidRDefault="00000000">
      <w:pPr>
        <w:shd w:val="clear" w:color="auto" w:fill="FFFFFF"/>
        <w:spacing w:line="240" w:lineRule="auto"/>
        <w:rPr>
          <w:rFonts w:ascii="Montserrat" w:eastAsia="Montserrat" w:hAnsi="Montserrat" w:cs="Montserrat"/>
          <w:b/>
          <w:color w:val="354666"/>
          <w:sz w:val="20"/>
          <w:szCs w:val="20"/>
        </w:rPr>
      </w:pPr>
      <w:r>
        <w:rPr>
          <w:rFonts w:ascii="Montserrat" w:eastAsia="Montserrat" w:hAnsi="Montserrat" w:cs="Montserrat"/>
          <w:b/>
          <w:color w:val="354666"/>
          <w:sz w:val="20"/>
          <w:szCs w:val="20"/>
        </w:rPr>
        <w:t>Selection Criteria</w:t>
      </w:r>
    </w:p>
    <w:p w14:paraId="4B57E74D" w14:textId="77777777" w:rsidR="001E4AFA" w:rsidRDefault="001E4AFA">
      <w:pPr>
        <w:shd w:val="clear" w:color="auto" w:fill="FFFFFF"/>
        <w:spacing w:line="240" w:lineRule="auto"/>
        <w:rPr>
          <w:rFonts w:ascii="Montserrat" w:eastAsia="Montserrat" w:hAnsi="Montserrat" w:cs="Montserrat"/>
          <w:color w:val="354666"/>
          <w:sz w:val="20"/>
          <w:szCs w:val="20"/>
        </w:rPr>
      </w:pPr>
    </w:p>
    <w:p w14:paraId="06515B67" w14:textId="77777777" w:rsidR="001E4AFA" w:rsidRDefault="00000000">
      <w:pPr>
        <w:spacing w:line="240" w:lineRule="auto"/>
        <w:jc w:val="both"/>
        <w:rPr>
          <w:rFonts w:ascii="Georgia" w:eastAsia="Georgia" w:hAnsi="Georgia" w:cs="Georgia"/>
          <w:color w:val="292929"/>
          <w:sz w:val="30"/>
          <w:szCs w:val="30"/>
          <w:highlight w:val="white"/>
        </w:rPr>
      </w:pPr>
      <w:r>
        <w:rPr>
          <w:rFonts w:ascii="Montserrat" w:eastAsia="Montserrat" w:hAnsi="Montserrat" w:cs="Montserrat"/>
          <w:color w:val="354666"/>
          <w:sz w:val="20"/>
          <w:szCs w:val="20"/>
        </w:rPr>
        <w:t xml:space="preserve">To be considered for selection, local governments will: </w:t>
      </w:r>
    </w:p>
    <w:p w14:paraId="7A2C3D81" w14:textId="77777777" w:rsidR="001E4AFA" w:rsidRDefault="00000000">
      <w:pPr>
        <w:numPr>
          <w:ilvl w:val="0"/>
          <w:numId w:val="4"/>
        </w:numPr>
        <w:spacing w:line="240" w:lineRule="auto"/>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Be located in</w:t>
      </w:r>
      <w:proofErr w:type="gramEnd"/>
      <w:r>
        <w:rPr>
          <w:rFonts w:ascii="Montserrat" w:eastAsia="Montserrat" w:hAnsi="Montserrat" w:cs="Montserrat"/>
          <w:color w:val="354666"/>
          <w:sz w:val="20"/>
          <w:szCs w:val="20"/>
        </w:rPr>
        <w:t xml:space="preserve"> any state except California, Tennessee and Texas (given that the OA has already started partnerships in those three states).</w:t>
      </w:r>
    </w:p>
    <w:p w14:paraId="0E407BD2" w14:textId="77777777" w:rsidR="001E4AFA" w:rsidRDefault="00000000">
      <w:pPr>
        <w:numPr>
          <w:ilvl w:val="0"/>
          <w:numId w:val="4"/>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Not have elections and scheduled changes in chief executives before the end of 2024.</w:t>
      </w:r>
    </w:p>
    <w:p w14:paraId="5ADAE7CD" w14:textId="77777777" w:rsidR="001E4AFA" w:rsidRDefault="001E4AFA">
      <w:pPr>
        <w:spacing w:line="240" w:lineRule="auto"/>
        <w:jc w:val="both"/>
        <w:rPr>
          <w:rFonts w:ascii="Georgia" w:eastAsia="Georgia" w:hAnsi="Georgia" w:cs="Georgia"/>
          <w:color w:val="292929"/>
          <w:sz w:val="30"/>
          <w:szCs w:val="30"/>
          <w:highlight w:val="white"/>
        </w:rPr>
      </w:pPr>
    </w:p>
    <w:p w14:paraId="1AFB8C60" w14:textId="0B5D95F7" w:rsidR="001E4AFA" w:rsidRDefault="00000000">
      <w:p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Local governments that meet the above </w:t>
      </w:r>
      <w:r w:rsidR="0083470C">
        <w:rPr>
          <w:rFonts w:ascii="Montserrat" w:eastAsia="Montserrat" w:hAnsi="Montserrat" w:cs="Montserrat"/>
          <w:color w:val="354666"/>
          <w:sz w:val="20"/>
          <w:szCs w:val="20"/>
        </w:rPr>
        <w:t>requirements and</w:t>
      </w:r>
      <w:r>
        <w:rPr>
          <w:rFonts w:ascii="Montserrat" w:eastAsia="Montserrat" w:hAnsi="Montserrat" w:cs="Montserrat"/>
          <w:color w:val="354666"/>
          <w:sz w:val="20"/>
          <w:szCs w:val="20"/>
        </w:rPr>
        <w:t xml:space="preserve"> have identified new or existing opportunities promoting economic mobility and reducing racial disparities, and are committed to collaborate with community partners, are highly encouraged to apply.</w:t>
      </w:r>
    </w:p>
    <w:p w14:paraId="3F44FDBD" w14:textId="77777777" w:rsidR="001E4AFA" w:rsidRDefault="001E4AFA">
      <w:pPr>
        <w:spacing w:line="240" w:lineRule="auto"/>
        <w:jc w:val="both"/>
        <w:rPr>
          <w:rFonts w:ascii="Montserrat" w:eastAsia="Montserrat" w:hAnsi="Montserrat" w:cs="Montserrat"/>
          <w:color w:val="354666"/>
          <w:sz w:val="20"/>
          <w:szCs w:val="20"/>
        </w:rPr>
      </w:pPr>
    </w:p>
    <w:p w14:paraId="54C724B5" w14:textId="77777777" w:rsidR="001E4AFA" w:rsidRDefault="00000000">
      <w:pPr>
        <w:spacing w:line="240" w:lineRule="auto"/>
        <w:jc w:val="both"/>
        <w:rPr>
          <w:rFonts w:ascii="Montserrat" w:eastAsia="Montserrat" w:hAnsi="Montserrat" w:cs="Montserrat"/>
          <w:color w:val="354666"/>
          <w:sz w:val="20"/>
          <w:szCs w:val="20"/>
        </w:rPr>
      </w:pPr>
      <w:r>
        <w:br w:type="page"/>
      </w:r>
    </w:p>
    <w:p w14:paraId="76D826EA" w14:textId="77777777" w:rsidR="001E4AFA" w:rsidRDefault="001E4AFA">
      <w:pPr>
        <w:spacing w:line="240" w:lineRule="auto"/>
        <w:jc w:val="both"/>
        <w:rPr>
          <w:rFonts w:ascii="Montserrat" w:eastAsia="Montserrat" w:hAnsi="Montserrat" w:cs="Montserrat"/>
          <w:color w:val="354666"/>
          <w:sz w:val="20"/>
          <w:szCs w:val="20"/>
        </w:rPr>
      </w:pPr>
    </w:p>
    <w:p w14:paraId="5D59E62D" w14:textId="77777777" w:rsidR="001E4AFA" w:rsidRDefault="00000000">
      <w:pPr>
        <w:spacing w:line="240" w:lineRule="auto"/>
        <w:jc w:val="both"/>
        <w:rPr>
          <w:rFonts w:ascii="Helvetica Neue" w:eastAsia="Helvetica Neue" w:hAnsi="Helvetica Neue" w:cs="Helvetica Neue"/>
          <w:color w:val="354666"/>
          <w:sz w:val="21"/>
          <w:szCs w:val="21"/>
          <w:highlight w:val="white"/>
        </w:rPr>
      </w:pPr>
      <w:r>
        <w:rPr>
          <w:rFonts w:ascii="Montserrat" w:eastAsia="Montserrat" w:hAnsi="Montserrat" w:cs="Montserrat"/>
          <w:color w:val="354666"/>
          <w:sz w:val="20"/>
          <w:szCs w:val="20"/>
        </w:rPr>
        <w:t xml:space="preserve">We will prioritize </w:t>
      </w:r>
      <w:proofErr w:type="gramStart"/>
      <w:r>
        <w:rPr>
          <w:rFonts w:ascii="Montserrat" w:eastAsia="Montserrat" w:hAnsi="Montserrat" w:cs="Montserrat"/>
          <w:color w:val="354666"/>
          <w:sz w:val="20"/>
          <w:szCs w:val="20"/>
        </w:rPr>
        <w:t>a number of</w:t>
      </w:r>
      <w:proofErr w:type="gramEnd"/>
      <w:r>
        <w:rPr>
          <w:rFonts w:ascii="Montserrat" w:eastAsia="Montserrat" w:hAnsi="Montserrat" w:cs="Montserrat"/>
          <w:color w:val="354666"/>
          <w:sz w:val="20"/>
          <w:szCs w:val="20"/>
        </w:rPr>
        <w:t xml:space="preserve"> factors in selecting cities and counties for this initiative. They include:</w:t>
      </w:r>
    </w:p>
    <w:p w14:paraId="5CE04043" w14:textId="77777777" w:rsidR="001E4AFA" w:rsidRDefault="001E4AFA">
      <w:pPr>
        <w:spacing w:line="240" w:lineRule="auto"/>
        <w:jc w:val="both"/>
        <w:rPr>
          <w:rFonts w:ascii="Montserrat" w:eastAsia="Montserrat" w:hAnsi="Montserrat" w:cs="Montserrat"/>
          <w:color w:val="354666"/>
          <w:sz w:val="20"/>
          <w:szCs w:val="20"/>
        </w:rPr>
      </w:pPr>
    </w:p>
    <w:p w14:paraId="220E241B" w14:textId="77777777" w:rsidR="001E4AFA" w:rsidRDefault="00000000">
      <w:pPr>
        <w:spacing w:line="240" w:lineRule="auto"/>
        <w:jc w:val="both"/>
        <w:rPr>
          <w:rFonts w:ascii="Montserrat" w:eastAsia="Montserrat" w:hAnsi="Montserrat" w:cs="Montserrat"/>
          <w:i/>
          <w:color w:val="354666"/>
          <w:sz w:val="20"/>
          <w:szCs w:val="20"/>
          <w:u w:val="single"/>
        </w:rPr>
      </w:pPr>
      <w:r>
        <w:rPr>
          <w:rFonts w:ascii="Montserrat" w:eastAsia="Montserrat" w:hAnsi="Montserrat" w:cs="Montserrat"/>
          <w:i/>
          <w:color w:val="354666"/>
          <w:sz w:val="20"/>
          <w:szCs w:val="20"/>
          <w:u w:val="single"/>
        </w:rPr>
        <w:t>Opportunity for impact</w:t>
      </w:r>
    </w:p>
    <w:p w14:paraId="138BEA84"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Project related to economic mobility, racial equity, and/or the wellbeing of residents</w:t>
      </w:r>
    </w:p>
    <w:p w14:paraId="79B08119"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Well-defined focus population</w:t>
      </w:r>
    </w:p>
    <w:p w14:paraId="0355904D"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Clear outcomes</w:t>
      </w:r>
    </w:p>
    <w:p w14:paraId="048D82F6"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Connection to OA offerings</w:t>
      </w:r>
    </w:p>
    <w:p w14:paraId="43E5D88E" w14:textId="77777777" w:rsidR="001E4AFA" w:rsidRDefault="001E4AFA">
      <w:pPr>
        <w:spacing w:line="240" w:lineRule="auto"/>
        <w:jc w:val="both"/>
        <w:rPr>
          <w:rFonts w:ascii="Montserrat" w:eastAsia="Montserrat" w:hAnsi="Montserrat" w:cs="Montserrat"/>
          <w:b/>
          <w:color w:val="354666"/>
          <w:sz w:val="20"/>
          <w:szCs w:val="20"/>
        </w:rPr>
      </w:pPr>
    </w:p>
    <w:p w14:paraId="63B19A79" w14:textId="77777777" w:rsidR="001E4AFA" w:rsidRDefault="00000000">
      <w:pPr>
        <w:spacing w:line="240" w:lineRule="auto"/>
        <w:jc w:val="both"/>
        <w:rPr>
          <w:rFonts w:ascii="Montserrat" w:eastAsia="Montserrat" w:hAnsi="Montserrat" w:cs="Montserrat"/>
          <w:b/>
          <w:i/>
          <w:color w:val="354666"/>
          <w:sz w:val="20"/>
          <w:szCs w:val="20"/>
        </w:rPr>
      </w:pPr>
      <w:r>
        <w:rPr>
          <w:rFonts w:ascii="Montserrat" w:eastAsia="Montserrat" w:hAnsi="Montserrat" w:cs="Montserrat"/>
          <w:i/>
          <w:color w:val="354666"/>
          <w:sz w:val="20"/>
          <w:szCs w:val="20"/>
          <w:u w:val="single"/>
        </w:rPr>
        <w:t>Readiness to implement</w:t>
      </w:r>
    </w:p>
    <w:p w14:paraId="2F7FFA76"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Available resources, funding, and staffing</w:t>
      </w:r>
    </w:p>
    <w:p w14:paraId="5BB846EC"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Able to identify key stakeholders (both from government and community)</w:t>
      </w:r>
    </w:p>
    <w:p w14:paraId="4785C591"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Existing relationships and collaboration with community partners </w:t>
      </w:r>
    </w:p>
    <w:p w14:paraId="71F932D9"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Clear identification of project champions </w:t>
      </w:r>
    </w:p>
    <w:p w14:paraId="0020B39C"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Enabling local political climate and executive political will</w:t>
      </w:r>
    </w:p>
    <w:p w14:paraId="0197160E"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Able to identify challenges</w:t>
      </w:r>
    </w:p>
    <w:p w14:paraId="1C35DB46" w14:textId="77777777" w:rsidR="001E4AFA" w:rsidRDefault="001E4AFA">
      <w:pPr>
        <w:spacing w:line="240" w:lineRule="auto"/>
        <w:jc w:val="both"/>
        <w:rPr>
          <w:rFonts w:ascii="Montserrat" w:eastAsia="Montserrat" w:hAnsi="Montserrat" w:cs="Montserrat"/>
          <w:b/>
          <w:color w:val="354666"/>
          <w:sz w:val="20"/>
          <w:szCs w:val="20"/>
        </w:rPr>
      </w:pPr>
    </w:p>
    <w:p w14:paraId="5929D984" w14:textId="77777777" w:rsidR="001E4AFA" w:rsidRDefault="00000000">
      <w:pPr>
        <w:spacing w:line="240" w:lineRule="auto"/>
        <w:jc w:val="both"/>
        <w:rPr>
          <w:rFonts w:ascii="Montserrat" w:eastAsia="Montserrat" w:hAnsi="Montserrat" w:cs="Montserrat"/>
          <w:b/>
          <w:i/>
          <w:color w:val="354666"/>
          <w:sz w:val="20"/>
          <w:szCs w:val="20"/>
        </w:rPr>
      </w:pPr>
      <w:r>
        <w:rPr>
          <w:rFonts w:ascii="Montserrat" w:eastAsia="Montserrat" w:hAnsi="Montserrat" w:cs="Montserrat"/>
          <w:i/>
          <w:color w:val="354666"/>
          <w:sz w:val="20"/>
          <w:szCs w:val="20"/>
          <w:u w:val="single"/>
        </w:rPr>
        <w:t xml:space="preserve">Experience on core OA capabilities: </w:t>
      </w:r>
    </w:p>
    <w:p w14:paraId="358A8E3F"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Commitment and experience in racial equity work</w:t>
      </w:r>
    </w:p>
    <w:p w14:paraId="1F7FD2F1"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Willingness and experience in partnering with impacted communities</w:t>
      </w:r>
    </w:p>
    <w:p w14:paraId="05CC290B" w14:textId="77777777" w:rsidR="001E4AFA" w:rsidRDefault="00000000">
      <w:pPr>
        <w:widowControl w:val="0"/>
        <w:numPr>
          <w:ilvl w:val="0"/>
          <w:numId w:val="5"/>
        </w:num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Willingness and experience in collaborating with other governmental entities</w:t>
      </w:r>
    </w:p>
    <w:p w14:paraId="044F3509" w14:textId="77777777" w:rsidR="001E4AFA" w:rsidRDefault="001E4AFA">
      <w:pPr>
        <w:spacing w:line="240" w:lineRule="auto"/>
        <w:jc w:val="both"/>
        <w:rPr>
          <w:rFonts w:ascii="Montserrat" w:eastAsia="Montserrat" w:hAnsi="Montserrat" w:cs="Montserrat"/>
          <w:color w:val="354666"/>
          <w:sz w:val="20"/>
          <w:szCs w:val="20"/>
        </w:rPr>
      </w:pPr>
    </w:p>
    <w:p w14:paraId="6DB249EC" w14:textId="77777777" w:rsidR="001E4AFA" w:rsidRDefault="00000000">
      <w:pPr>
        <w:numPr>
          <w:ilvl w:val="0"/>
          <w:numId w:val="1"/>
        </w:numPr>
        <w:spacing w:before="220" w:line="240" w:lineRule="auto"/>
        <w:ind w:left="270" w:right="80" w:hanging="180"/>
        <w:jc w:val="both"/>
        <w:rPr>
          <w:rFonts w:ascii="Open Sans" w:eastAsia="Open Sans" w:hAnsi="Open Sans" w:cs="Open Sans"/>
          <w:b/>
          <w:color w:val="354666"/>
          <w:sz w:val="24"/>
          <w:szCs w:val="24"/>
        </w:rPr>
      </w:pPr>
      <w:r>
        <w:rPr>
          <w:rFonts w:ascii="Open Sans" w:eastAsia="Open Sans" w:hAnsi="Open Sans" w:cs="Open Sans"/>
          <w:b/>
          <w:color w:val="354666"/>
          <w:sz w:val="24"/>
          <w:szCs w:val="24"/>
        </w:rPr>
        <w:t>Applicants Information</w:t>
      </w:r>
    </w:p>
    <w:p w14:paraId="6BCAD0A7" w14:textId="77777777" w:rsidR="001E4AFA" w:rsidRDefault="001E4AFA">
      <w:pPr>
        <w:spacing w:line="240" w:lineRule="auto"/>
        <w:ind w:left="720" w:right="80"/>
        <w:jc w:val="both"/>
        <w:rPr>
          <w:rFonts w:ascii="Open Sans" w:eastAsia="Open Sans" w:hAnsi="Open Sans" w:cs="Open Sans"/>
          <w:b/>
          <w:color w:val="354666"/>
          <w:sz w:val="24"/>
          <w:szCs w:val="24"/>
        </w:rPr>
      </w:pPr>
    </w:p>
    <w:p w14:paraId="5EB3827D" w14:textId="77777777" w:rsidR="001E4AFA" w:rsidRDefault="00000000">
      <w:pPr>
        <w:pStyle w:val="Heading4"/>
        <w:keepLines w:val="0"/>
        <w:numPr>
          <w:ilvl w:val="0"/>
          <w:numId w:val="2"/>
        </w:numPr>
        <w:spacing w:before="0" w:line="240" w:lineRule="auto"/>
        <w:ind w:left="270" w:right="60" w:hanging="270"/>
        <w:jc w:val="both"/>
        <w:rPr>
          <w:rFonts w:ascii="Montserrat" w:eastAsia="Montserrat" w:hAnsi="Montserrat" w:cs="Montserrat"/>
          <w:color w:val="354666"/>
          <w:sz w:val="20"/>
          <w:szCs w:val="20"/>
        </w:rPr>
      </w:pPr>
      <w:bookmarkStart w:id="0" w:name="_39f5xsvi6eu7" w:colFirst="0" w:colLast="0"/>
      <w:bookmarkEnd w:id="0"/>
      <w:r>
        <w:rPr>
          <w:rFonts w:ascii="Montserrat" w:eastAsia="Montserrat" w:hAnsi="Montserrat" w:cs="Montserrat"/>
          <w:color w:val="354666"/>
          <w:sz w:val="20"/>
          <w:szCs w:val="20"/>
        </w:rPr>
        <w:t>General Information</w:t>
      </w:r>
    </w:p>
    <w:p w14:paraId="27A1DDF0" w14:textId="77777777" w:rsidR="001E4AFA" w:rsidRDefault="00000000">
      <w:pPr>
        <w:pStyle w:val="Heading4"/>
        <w:keepLines w:val="0"/>
        <w:widowControl w:val="0"/>
        <w:spacing w:line="240" w:lineRule="auto"/>
        <w:ind w:right="60"/>
        <w:jc w:val="both"/>
        <w:rPr>
          <w:rFonts w:ascii="Montserrat" w:eastAsia="Montserrat" w:hAnsi="Montserrat" w:cs="Montserrat"/>
          <w:color w:val="354666"/>
          <w:sz w:val="20"/>
          <w:szCs w:val="20"/>
        </w:rPr>
      </w:pPr>
      <w:bookmarkStart w:id="1" w:name="_8vgwssy1beyv" w:colFirst="0" w:colLast="0"/>
      <w:bookmarkEnd w:id="1"/>
      <w:r>
        <w:rPr>
          <w:rFonts w:ascii="Montserrat" w:eastAsia="Montserrat" w:hAnsi="Montserrat" w:cs="Montserrat"/>
          <w:color w:val="354666"/>
          <w:sz w:val="20"/>
          <w:szCs w:val="20"/>
        </w:rPr>
        <w:t>Level of Government*</w:t>
      </w:r>
    </w:p>
    <w:p w14:paraId="07CC0294" w14:textId="77777777" w:rsidR="001E4AFA" w:rsidRDefault="00000000">
      <w:pPr>
        <w:keepNext/>
        <w:widowControl w:val="0"/>
        <w:spacing w:line="240" w:lineRule="auto"/>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City</w:t>
      </w:r>
    </w:p>
    <w:p w14:paraId="388B98B2" w14:textId="77777777" w:rsidR="001E4AFA" w:rsidRDefault="00000000">
      <w:pPr>
        <w:keepNext/>
        <w:widowControl w:val="0"/>
        <w:spacing w:line="240" w:lineRule="auto"/>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County</w:t>
      </w:r>
    </w:p>
    <w:p w14:paraId="5E6DAF97" w14:textId="77777777" w:rsidR="001E4AFA" w:rsidRDefault="00000000">
      <w:pPr>
        <w:keepNext/>
        <w:widowControl w:val="0"/>
        <w:spacing w:line="240" w:lineRule="auto"/>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Other (Write in)</w:t>
      </w:r>
    </w:p>
    <w:p w14:paraId="30F62646" w14:textId="77777777" w:rsidR="001E4AFA" w:rsidRDefault="001E4AFA">
      <w:pPr>
        <w:spacing w:after="120" w:line="240" w:lineRule="auto"/>
        <w:jc w:val="both"/>
        <w:rPr>
          <w:rFonts w:ascii="Helvetica Neue" w:eastAsia="Helvetica Neue" w:hAnsi="Helvetica Neue" w:cs="Helvetica Neue"/>
          <w:b/>
          <w:color w:val="354666"/>
          <w:sz w:val="21"/>
          <w:szCs w:val="21"/>
        </w:rPr>
      </w:pPr>
    </w:p>
    <w:p w14:paraId="6E270CEA" w14:textId="77777777" w:rsidR="001E4AFA" w:rsidRDefault="00000000">
      <w:pPr>
        <w:spacing w:after="120" w:line="240" w:lineRule="auto"/>
        <w:jc w:val="both"/>
        <w:rPr>
          <w:rFonts w:ascii="Helvetica Neue" w:eastAsia="Helvetica Neue" w:hAnsi="Helvetica Neue" w:cs="Helvetica Neue"/>
          <w:b/>
          <w:color w:val="354666"/>
          <w:sz w:val="21"/>
          <w:szCs w:val="21"/>
        </w:rPr>
      </w:pPr>
      <w:r>
        <w:rPr>
          <w:rFonts w:ascii="Montserrat" w:eastAsia="Montserrat" w:hAnsi="Montserrat" w:cs="Montserrat"/>
          <w:color w:val="354666"/>
          <w:sz w:val="20"/>
          <w:szCs w:val="20"/>
        </w:rPr>
        <w:t>Jurisdiction (</w:t>
      </w:r>
      <w:proofErr w:type="gramStart"/>
      <w:r>
        <w:rPr>
          <w:rFonts w:ascii="Montserrat" w:eastAsia="Montserrat" w:hAnsi="Montserrat" w:cs="Montserrat"/>
          <w:color w:val="354666"/>
          <w:sz w:val="20"/>
          <w:szCs w:val="20"/>
        </w:rPr>
        <w:t>i.e.</w:t>
      </w:r>
      <w:proofErr w:type="gramEnd"/>
      <w:r>
        <w:rPr>
          <w:rFonts w:ascii="Montserrat" w:eastAsia="Montserrat" w:hAnsi="Montserrat" w:cs="Montserrat"/>
          <w:color w:val="354666"/>
          <w:sz w:val="20"/>
          <w:szCs w:val="20"/>
        </w:rPr>
        <w:t xml:space="preserve"> City, County, etc.): _________________________________________________</w:t>
      </w:r>
    </w:p>
    <w:p w14:paraId="6B2763C4"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State: (drop down menu)</w:t>
      </w:r>
    </w:p>
    <w:p w14:paraId="612B52A8" w14:textId="77777777" w:rsidR="001E4AFA" w:rsidRDefault="001E4AFA">
      <w:pPr>
        <w:spacing w:after="120" w:line="240" w:lineRule="auto"/>
        <w:jc w:val="both"/>
        <w:rPr>
          <w:rFonts w:ascii="Montserrat" w:eastAsia="Montserrat" w:hAnsi="Montserrat" w:cs="Montserrat"/>
          <w:color w:val="354666"/>
          <w:sz w:val="20"/>
          <w:szCs w:val="20"/>
        </w:rPr>
      </w:pPr>
    </w:p>
    <w:p w14:paraId="560EEBFE" w14:textId="77777777" w:rsidR="001E4AFA" w:rsidRDefault="00000000">
      <w:pPr>
        <w:spacing w:after="120" w:line="240" w:lineRule="auto"/>
        <w:jc w:val="both"/>
        <w:rPr>
          <w:rFonts w:ascii="Montserrat" w:eastAsia="Montserrat" w:hAnsi="Montserrat" w:cs="Montserrat"/>
          <w:strike/>
          <w:color w:val="354666"/>
          <w:sz w:val="20"/>
          <w:szCs w:val="20"/>
        </w:rPr>
      </w:pPr>
      <w:r>
        <w:rPr>
          <w:rFonts w:ascii="Montserrat" w:eastAsia="Montserrat" w:hAnsi="Montserrat" w:cs="Montserrat"/>
          <w:color w:val="354666"/>
          <w:sz w:val="20"/>
          <w:szCs w:val="20"/>
        </w:rPr>
        <w:t>The Opportunity Accelerator believes that government chief executive approval is critical for a successful engagement. Please provide the name of your Chief Executive: _____________________</w:t>
      </w:r>
    </w:p>
    <w:p w14:paraId="15805DDF" w14:textId="77777777" w:rsidR="001E4AFA" w:rsidRDefault="00000000">
      <w:pPr>
        <w:spacing w:after="120" w:line="240" w:lineRule="auto"/>
        <w:jc w:val="both"/>
        <w:rPr>
          <w:rFonts w:ascii="Montserrat" w:eastAsia="Montserrat" w:hAnsi="Montserrat" w:cs="Montserrat"/>
          <w:color w:val="354666"/>
          <w:sz w:val="20"/>
          <w:szCs w:val="20"/>
        </w:rPr>
      </w:pPr>
      <w:r>
        <w:br w:type="page"/>
      </w:r>
    </w:p>
    <w:p w14:paraId="789DEB61" w14:textId="77777777" w:rsidR="001E4AFA" w:rsidRDefault="001E4AFA">
      <w:pPr>
        <w:spacing w:after="120" w:line="240" w:lineRule="auto"/>
        <w:jc w:val="both"/>
        <w:rPr>
          <w:rFonts w:ascii="Montserrat" w:eastAsia="Montserrat" w:hAnsi="Montserrat" w:cs="Montserrat"/>
          <w:color w:val="354666"/>
          <w:sz w:val="20"/>
          <w:szCs w:val="20"/>
        </w:rPr>
      </w:pPr>
    </w:p>
    <w:p w14:paraId="5D5BF15B" w14:textId="77777777" w:rsidR="001E4AFA" w:rsidRDefault="00000000">
      <w:pPr>
        <w:numPr>
          <w:ilvl w:val="0"/>
          <w:numId w:val="2"/>
        </w:numPr>
        <w:spacing w:after="120" w:line="240" w:lineRule="auto"/>
        <w:ind w:left="360" w:hanging="270"/>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Application Point of Contact</w:t>
      </w:r>
    </w:p>
    <w:p w14:paraId="2B47197C"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First Name*: _________________________________________________</w:t>
      </w:r>
    </w:p>
    <w:p w14:paraId="61A97353"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Last Name*: _________________________________________________</w:t>
      </w:r>
    </w:p>
    <w:p w14:paraId="3CBA29B8"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Job Title and/or Position*: _________________________________________________</w:t>
      </w:r>
    </w:p>
    <w:p w14:paraId="4CDF4744"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Department and/or Office*: _________________________________________________</w:t>
      </w:r>
    </w:p>
    <w:p w14:paraId="2CBDEA39"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Email Address*: _________________________________________________</w:t>
      </w:r>
    </w:p>
    <w:p w14:paraId="0CCF637A"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Phone Number (XXX-XXX-</w:t>
      </w:r>
      <w:proofErr w:type="gramStart"/>
      <w:r>
        <w:rPr>
          <w:rFonts w:ascii="Montserrat" w:eastAsia="Montserrat" w:hAnsi="Montserrat" w:cs="Montserrat"/>
          <w:color w:val="354666"/>
          <w:sz w:val="20"/>
          <w:szCs w:val="20"/>
        </w:rPr>
        <w:t>XXXX)*</w:t>
      </w:r>
      <w:proofErr w:type="gramEnd"/>
      <w:r>
        <w:rPr>
          <w:rFonts w:ascii="Montserrat" w:eastAsia="Montserrat" w:hAnsi="Montserrat" w:cs="Montserrat"/>
          <w:color w:val="354666"/>
          <w:sz w:val="20"/>
          <w:szCs w:val="20"/>
        </w:rPr>
        <w:t>: _________________________________________________</w:t>
      </w:r>
    </w:p>
    <w:p w14:paraId="0B27FFD6" w14:textId="77777777" w:rsidR="001E4AFA" w:rsidRDefault="001E4AFA">
      <w:pPr>
        <w:spacing w:after="120" w:line="240" w:lineRule="auto"/>
        <w:jc w:val="both"/>
        <w:rPr>
          <w:rFonts w:ascii="Montserrat" w:eastAsia="Montserrat" w:hAnsi="Montserrat" w:cs="Montserrat"/>
          <w:color w:val="354666"/>
          <w:sz w:val="20"/>
          <w:szCs w:val="20"/>
        </w:rPr>
      </w:pPr>
    </w:p>
    <w:p w14:paraId="188E7748"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3. Collaboration within Government</w:t>
      </w:r>
    </w:p>
    <w:p w14:paraId="2C82C406" w14:textId="77777777" w:rsidR="001E4AFA" w:rsidRDefault="00000000">
      <w:p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If other government departments/offices support this application, participate in the proposed project and/or require OA support, please include them below: </w:t>
      </w:r>
    </w:p>
    <w:p w14:paraId="2FA6DCDE" w14:textId="77777777" w:rsidR="001E4AFA" w:rsidRDefault="001E4AFA">
      <w:pPr>
        <w:spacing w:line="240" w:lineRule="auto"/>
        <w:jc w:val="both"/>
        <w:rPr>
          <w:rFonts w:ascii="Montserrat" w:eastAsia="Montserrat" w:hAnsi="Montserrat" w:cs="Montserrat"/>
          <w:color w:val="354666"/>
          <w:sz w:val="20"/>
          <w:szCs w:val="20"/>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244"/>
        <w:gridCol w:w="2388"/>
        <w:gridCol w:w="2364"/>
        <w:gridCol w:w="2364"/>
      </w:tblGrid>
      <w:tr w:rsidR="001E4AFA" w14:paraId="4C8A140A" w14:textId="77777777" w:rsidTr="00FB6F0D">
        <w:trPr>
          <w:trHeight w:val="228"/>
        </w:trPr>
        <w:tc>
          <w:tcPr>
            <w:tcW w:w="2245" w:type="dxa"/>
            <w:tcBorders>
              <w:top w:val="single" w:sz="8" w:space="0" w:color="000000"/>
              <w:left w:val="single" w:sz="8" w:space="0" w:color="000000"/>
              <w:bottom w:val="single" w:sz="8" w:space="0" w:color="000000"/>
              <w:right w:val="single" w:sz="8" w:space="0" w:color="000000"/>
            </w:tcBorders>
            <w:tcMar>
              <w:top w:w="220" w:type="dxa"/>
              <w:left w:w="220" w:type="dxa"/>
              <w:bottom w:w="220" w:type="dxa"/>
              <w:right w:w="220" w:type="dxa"/>
            </w:tcMar>
          </w:tcPr>
          <w:p w14:paraId="2F73FD74" w14:textId="77777777" w:rsidR="001E4AFA" w:rsidRDefault="00000000">
            <w:pPr>
              <w:widowControl w:val="0"/>
              <w:spacing w:line="240" w:lineRule="auto"/>
              <w:rPr>
                <w:rFonts w:ascii="Montserrat" w:eastAsia="Montserrat" w:hAnsi="Montserrat" w:cs="Montserrat"/>
                <w:color w:val="354666"/>
                <w:sz w:val="20"/>
                <w:szCs w:val="20"/>
              </w:rPr>
            </w:pPr>
            <w:r>
              <w:rPr>
                <w:rFonts w:ascii="Montserrat" w:eastAsia="Montserrat" w:hAnsi="Montserrat" w:cs="Montserrat"/>
                <w:color w:val="354666"/>
                <w:sz w:val="20"/>
                <w:szCs w:val="20"/>
              </w:rPr>
              <w:t>Department and/or Office</w:t>
            </w:r>
          </w:p>
        </w:tc>
        <w:tc>
          <w:tcPr>
            <w:tcW w:w="2387" w:type="dxa"/>
            <w:tcBorders>
              <w:top w:val="single" w:sz="8" w:space="0" w:color="000000"/>
              <w:left w:val="nil"/>
              <w:bottom w:val="single" w:sz="8" w:space="0" w:color="000000"/>
              <w:right w:val="single" w:sz="8" w:space="0" w:color="000000"/>
            </w:tcBorders>
            <w:tcMar>
              <w:top w:w="220" w:type="dxa"/>
              <w:left w:w="220" w:type="dxa"/>
              <w:bottom w:w="220" w:type="dxa"/>
              <w:right w:w="220" w:type="dxa"/>
            </w:tcMar>
          </w:tcPr>
          <w:p w14:paraId="0FCF0597"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Point of Contact </w:t>
            </w:r>
          </w:p>
          <w:p w14:paraId="1416190C"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Full name</w:t>
            </w:r>
          </w:p>
        </w:tc>
        <w:tc>
          <w:tcPr>
            <w:tcW w:w="2363" w:type="dxa"/>
            <w:tcBorders>
              <w:top w:val="single" w:sz="8" w:space="0" w:color="000000"/>
              <w:left w:val="nil"/>
              <w:bottom w:val="single" w:sz="8" w:space="0" w:color="000000"/>
              <w:right w:val="single" w:sz="8" w:space="0" w:color="000000"/>
            </w:tcBorders>
            <w:tcMar>
              <w:top w:w="220" w:type="dxa"/>
              <w:left w:w="220" w:type="dxa"/>
              <w:bottom w:w="220" w:type="dxa"/>
              <w:right w:w="220" w:type="dxa"/>
            </w:tcMar>
          </w:tcPr>
          <w:p w14:paraId="2ECB94C3"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Point of Contact </w:t>
            </w:r>
          </w:p>
          <w:p w14:paraId="5316C78B"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Title</w:t>
            </w:r>
          </w:p>
        </w:tc>
        <w:tc>
          <w:tcPr>
            <w:tcW w:w="2363" w:type="dxa"/>
            <w:tcBorders>
              <w:top w:val="single" w:sz="8" w:space="0" w:color="000000"/>
              <w:left w:val="nil"/>
              <w:bottom w:val="single" w:sz="8" w:space="0" w:color="000000"/>
              <w:right w:val="single" w:sz="8" w:space="0" w:color="000000"/>
            </w:tcBorders>
            <w:tcMar>
              <w:top w:w="220" w:type="dxa"/>
              <w:left w:w="220" w:type="dxa"/>
              <w:bottom w:w="220" w:type="dxa"/>
              <w:right w:w="220" w:type="dxa"/>
            </w:tcMar>
          </w:tcPr>
          <w:p w14:paraId="2BF1FD02"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Point of Contact </w:t>
            </w:r>
          </w:p>
          <w:p w14:paraId="7D840393"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Email Address</w:t>
            </w:r>
          </w:p>
        </w:tc>
      </w:tr>
      <w:tr w:rsidR="001E4AFA" w14:paraId="7CFCF36D" w14:textId="77777777" w:rsidTr="0083470C">
        <w:trPr>
          <w:trHeight w:val="119"/>
        </w:trPr>
        <w:tc>
          <w:tcPr>
            <w:tcW w:w="2245" w:type="dxa"/>
            <w:tcBorders>
              <w:top w:val="nil"/>
              <w:left w:val="single" w:sz="8" w:space="0" w:color="000000"/>
              <w:bottom w:val="single" w:sz="8" w:space="0" w:color="000000"/>
              <w:right w:val="single" w:sz="8" w:space="0" w:color="000000"/>
            </w:tcBorders>
            <w:tcMar>
              <w:top w:w="160" w:type="dxa"/>
              <w:left w:w="160" w:type="dxa"/>
              <w:bottom w:w="160" w:type="dxa"/>
              <w:right w:w="160" w:type="dxa"/>
            </w:tcMar>
          </w:tcPr>
          <w:p w14:paraId="682FA45D" w14:textId="77777777" w:rsidR="001E4AFA" w:rsidRDefault="001E4AFA">
            <w:pPr>
              <w:spacing w:line="240" w:lineRule="auto"/>
              <w:jc w:val="both"/>
              <w:rPr>
                <w:rFonts w:ascii="Helvetica Neue" w:eastAsia="Helvetica Neue" w:hAnsi="Helvetica Neue" w:cs="Helvetica Neue"/>
                <w:color w:val="354666"/>
                <w:sz w:val="21"/>
                <w:szCs w:val="21"/>
              </w:rPr>
            </w:pPr>
          </w:p>
        </w:tc>
        <w:tc>
          <w:tcPr>
            <w:tcW w:w="2387" w:type="dxa"/>
            <w:tcBorders>
              <w:top w:val="nil"/>
              <w:left w:val="nil"/>
              <w:bottom w:val="single" w:sz="8" w:space="0" w:color="000000"/>
              <w:right w:val="single" w:sz="8" w:space="0" w:color="000000"/>
            </w:tcBorders>
            <w:tcMar>
              <w:top w:w="160" w:type="dxa"/>
              <w:left w:w="160" w:type="dxa"/>
              <w:bottom w:w="160" w:type="dxa"/>
              <w:right w:w="160" w:type="dxa"/>
            </w:tcMar>
          </w:tcPr>
          <w:p w14:paraId="06C170BC" w14:textId="77777777" w:rsidR="001E4AFA" w:rsidRDefault="001E4AFA">
            <w:pPr>
              <w:spacing w:line="240" w:lineRule="auto"/>
              <w:jc w:val="both"/>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460E93D2" w14:textId="77777777" w:rsidR="001E4AFA" w:rsidRDefault="001E4AFA">
            <w:pPr>
              <w:widowControl w:val="0"/>
              <w:spacing w:line="240" w:lineRule="auto"/>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3849A99E" w14:textId="77777777" w:rsidR="001E4AFA" w:rsidRDefault="001E4AFA">
            <w:pPr>
              <w:widowControl w:val="0"/>
              <w:spacing w:line="240" w:lineRule="auto"/>
              <w:rPr>
                <w:rFonts w:ascii="Montserrat" w:eastAsia="Montserrat" w:hAnsi="Montserrat" w:cs="Montserrat"/>
                <w:color w:val="354666"/>
                <w:sz w:val="20"/>
                <w:szCs w:val="20"/>
              </w:rPr>
            </w:pPr>
          </w:p>
        </w:tc>
      </w:tr>
      <w:tr w:rsidR="001E4AFA" w14:paraId="0C6CECA5" w14:textId="77777777" w:rsidTr="0083470C">
        <w:trPr>
          <w:trHeight w:val="191"/>
        </w:trPr>
        <w:tc>
          <w:tcPr>
            <w:tcW w:w="2245" w:type="dxa"/>
            <w:tcBorders>
              <w:top w:val="nil"/>
              <w:left w:val="single" w:sz="8" w:space="0" w:color="000000"/>
              <w:bottom w:val="single" w:sz="8" w:space="0" w:color="000000"/>
              <w:right w:val="single" w:sz="8" w:space="0" w:color="000000"/>
            </w:tcBorders>
            <w:tcMar>
              <w:top w:w="160" w:type="dxa"/>
              <w:left w:w="160" w:type="dxa"/>
              <w:bottom w:w="160" w:type="dxa"/>
              <w:right w:w="160" w:type="dxa"/>
            </w:tcMar>
          </w:tcPr>
          <w:p w14:paraId="0F13A56C" w14:textId="77777777" w:rsidR="001E4AFA" w:rsidRDefault="001E4AFA">
            <w:pPr>
              <w:spacing w:line="240" w:lineRule="auto"/>
              <w:jc w:val="both"/>
              <w:rPr>
                <w:rFonts w:ascii="Helvetica Neue" w:eastAsia="Helvetica Neue" w:hAnsi="Helvetica Neue" w:cs="Helvetica Neue"/>
                <w:color w:val="354666"/>
                <w:sz w:val="21"/>
                <w:szCs w:val="21"/>
              </w:rPr>
            </w:pPr>
          </w:p>
        </w:tc>
        <w:tc>
          <w:tcPr>
            <w:tcW w:w="2387" w:type="dxa"/>
            <w:tcBorders>
              <w:top w:val="nil"/>
              <w:left w:val="nil"/>
              <w:bottom w:val="single" w:sz="8" w:space="0" w:color="000000"/>
              <w:right w:val="single" w:sz="8" w:space="0" w:color="000000"/>
            </w:tcBorders>
            <w:tcMar>
              <w:top w:w="160" w:type="dxa"/>
              <w:left w:w="160" w:type="dxa"/>
              <w:bottom w:w="160" w:type="dxa"/>
              <w:right w:w="160" w:type="dxa"/>
            </w:tcMar>
          </w:tcPr>
          <w:p w14:paraId="7FBDC76B" w14:textId="77777777" w:rsidR="001E4AFA" w:rsidRDefault="001E4AFA">
            <w:pPr>
              <w:spacing w:line="240" w:lineRule="auto"/>
              <w:jc w:val="both"/>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2E985400" w14:textId="77777777" w:rsidR="001E4AFA" w:rsidRDefault="001E4AFA">
            <w:pPr>
              <w:widowControl w:val="0"/>
              <w:spacing w:line="240" w:lineRule="auto"/>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24DB4EDB" w14:textId="77777777" w:rsidR="001E4AFA" w:rsidRDefault="001E4AFA">
            <w:pPr>
              <w:widowControl w:val="0"/>
              <w:spacing w:line="240" w:lineRule="auto"/>
              <w:rPr>
                <w:rFonts w:ascii="Montserrat" w:eastAsia="Montserrat" w:hAnsi="Montserrat" w:cs="Montserrat"/>
                <w:color w:val="354666"/>
                <w:sz w:val="20"/>
                <w:szCs w:val="20"/>
              </w:rPr>
            </w:pPr>
          </w:p>
        </w:tc>
      </w:tr>
      <w:tr w:rsidR="001E4AFA" w14:paraId="6DFAC359" w14:textId="77777777" w:rsidTr="0083470C">
        <w:trPr>
          <w:trHeight w:val="17"/>
        </w:trPr>
        <w:tc>
          <w:tcPr>
            <w:tcW w:w="2245" w:type="dxa"/>
            <w:tcBorders>
              <w:top w:val="nil"/>
              <w:left w:val="single" w:sz="8" w:space="0" w:color="000000"/>
              <w:bottom w:val="single" w:sz="8" w:space="0" w:color="000000"/>
              <w:right w:val="single" w:sz="8" w:space="0" w:color="000000"/>
            </w:tcBorders>
            <w:tcMar>
              <w:top w:w="160" w:type="dxa"/>
              <w:left w:w="160" w:type="dxa"/>
              <w:bottom w:w="160" w:type="dxa"/>
              <w:right w:w="160" w:type="dxa"/>
            </w:tcMar>
          </w:tcPr>
          <w:p w14:paraId="49BF3B8D" w14:textId="77777777" w:rsidR="001E4AFA" w:rsidRDefault="001E4AFA">
            <w:pPr>
              <w:spacing w:line="240" w:lineRule="auto"/>
              <w:jc w:val="both"/>
              <w:rPr>
                <w:rFonts w:ascii="Helvetica Neue" w:eastAsia="Helvetica Neue" w:hAnsi="Helvetica Neue" w:cs="Helvetica Neue"/>
                <w:color w:val="354666"/>
                <w:sz w:val="21"/>
                <w:szCs w:val="21"/>
              </w:rPr>
            </w:pPr>
          </w:p>
        </w:tc>
        <w:tc>
          <w:tcPr>
            <w:tcW w:w="2387" w:type="dxa"/>
            <w:tcBorders>
              <w:top w:val="nil"/>
              <w:left w:val="nil"/>
              <w:bottom w:val="single" w:sz="8" w:space="0" w:color="000000"/>
              <w:right w:val="single" w:sz="8" w:space="0" w:color="000000"/>
            </w:tcBorders>
            <w:tcMar>
              <w:top w:w="160" w:type="dxa"/>
              <w:left w:w="160" w:type="dxa"/>
              <w:bottom w:w="160" w:type="dxa"/>
              <w:right w:w="160" w:type="dxa"/>
            </w:tcMar>
          </w:tcPr>
          <w:p w14:paraId="485C603F" w14:textId="77777777" w:rsidR="001E4AFA" w:rsidRDefault="001E4AFA">
            <w:pPr>
              <w:spacing w:line="240" w:lineRule="auto"/>
              <w:jc w:val="both"/>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1AE52A6E" w14:textId="77777777" w:rsidR="001E4AFA" w:rsidRDefault="001E4AFA">
            <w:pPr>
              <w:widowControl w:val="0"/>
              <w:spacing w:line="240" w:lineRule="auto"/>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649973C2" w14:textId="77777777" w:rsidR="001E4AFA" w:rsidRDefault="001E4AFA">
            <w:pPr>
              <w:widowControl w:val="0"/>
              <w:spacing w:line="240" w:lineRule="auto"/>
              <w:rPr>
                <w:rFonts w:ascii="Montserrat" w:eastAsia="Montserrat" w:hAnsi="Montserrat" w:cs="Montserrat"/>
                <w:color w:val="354666"/>
                <w:sz w:val="20"/>
                <w:szCs w:val="20"/>
              </w:rPr>
            </w:pPr>
          </w:p>
        </w:tc>
      </w:tr>
    </w:tbl>
    <w:p w14:paraId="4825206C" w14:textId="77777777" w:rsidR="001E4AFA" w:rsidRDefault="001E4AFA">
      <w:pPr>
        <w:spacing w:after="120" w:line="240" w:lineRule="auto"/>
        <w:jc w:val="both"/>
        <w:rPr>
          <w:rFonts w:ascii="Montserrat" w:eastAsia="Montserrat" w:hAnsi="Montserrat" w:cs="Montserrat"/>
          <w:color w:val="354666"/>
          <w:sz w:val="20"/>
          <w:szCs w:val="20"/>
        </w:rPr>
      </w:pPr>
    </w:p>
    <w:p w14:paraId="5359A913" w14:textId="77777777" w:rsidR="001E4AFA" w:rsidRDefault="00000000">
      <w:pPr>
        <w:spacing w:after="120"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4. Collaboration with Community Partners</w:t>
      </w:r>
    </w:p>
    <w:p w14:paraId="31B80F93" w14:textId="77777777" w:rsidR="001E4AFA" w:rsidRDefault="00000000">
      <w:pPr>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If available, it is encouraged to include up to three community partners (</w:t>
      </w:r>
      <w:proofErr w:type="gramStart"/>
      <w:r>
        <w:rPr>
          <w:rFonts w:ascii="Montserrat" w:eastAsia="Montserrat" w:hAnsi="Montserrat" w:cs="Montserrat"/>
          <w:color w:val="354666"/>
          <w:sz w:val="20"/>
          <w:szCs w:val="20"/>
        </w:rPr>
        <w:t>e.g.</w:t>
      </w:r>
      <w:proofErr w:type="gramEnd"/>
      <w:r>
        <w:rPr>
          <w:rFonts w:ascii="Montserrat" w:eastAsia="Montserrat" w:hAnsi="Montserrat" w:cs="Montserrat"/>
          <w:color w:val="354666"/>
          <w:sz w:val="20"/>
          <w:szCs w:val="20"/>
        </w:rPr>
        <w:t xml:space="preserve"> local community based organizations, regional backbone organizations) that support this application and the proposed project.  </w:t>
      </w:r>
    </w:p>
    <w:p w14:paraId="7D3A53CA" w14:textId="77777777" w:rsidR="001E4AFA" w:rsidRDefault="001E4AFA">
      <w:pPr>
        <w:spacing w:line="240" w:lineRule="auto"/>
        <w:jc w:val="both"/>
        <w:rPr>
          <w:rFonts w:ascii="Montserrat" w:eastAsia="Montserrat" w:hAnsi="Montserrat" w:cs="Montserrat"/>
          <w:color w:val="354666"/>
          <w:sz w:val="20"/>
          <w:szCs w:val="20"/>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244"/>
        <w:gridCol w:w="2388"/>
        <w:gridCol w:w="2364"/>
        <w:gridCol w:w="2364"/>
      </w:tblGrid>
      <w:tr w:rsidR="001E4AFA" w14:paraId="20318C81" w14:textId="77777777" w:rsidTr="0083470C">
        <w:trPr>
          <w:trHeight w:val="516"/>
        </w:trPr>
        <w:tc>
          <w:tcPr>
            <w:tcW w:w="2245" w:type="dxa"/>
            <w:tcBorders>
              <w:top w:val="single" w:sz="8" w:space="0" w:color="000000"/>
              <w:left w:val="single" w:sz="8" w:space="0" w:color="000000"/>
              <w:bottom w:val="single" w:sz="8" w:space="0" w:color="000000"/>
              <w:right w:val="single" w:sz="8" w:space="0" w:color="000000"/>
            </w:tcBorders>
            <w:tcMar>
              <w:top w:w="220" w:type="dxa"/>
              <w:left w:w="220" w:type="dxa"/>
              <w:bottom w:w="220" w:type="dxa"/>
              <w:right w:w="220" w:type="dxa"/>
            </w:tcMar>
          </w:tcPr>
          <w:p w14:paraId="41AD60F9" w14:textId="77777777" w:rsidR="001E4AFA" w:rsidRDefault="00000000">
            <w:pPr>
              <w:widowControl w:val="0"/>
              <w:pBdr>
                <w:top w:val="nil"/>
                <w:left w:val="nil"/>
                <w:bottom w:val="nil"/>
                <w:right w:val="nil"/>
                <w:between w:val="nil"/>
              </w:pBdr>
              <w:spacing w:line="240" w:lineRule="auto"/>
              <w:rPr>
                <w:rFonts w:ascii="Montserrat" w:eastAsia="Montserrat" w:hAnsi="Montserrat" w:cs="Montserrat"/>
                <w:color w:val="354666"/>
                <w:sz w:val="20"/>
                <w:szCs w:val="20"/>
              </w:rPr>
            </w:pPr>
            <w:r>
              <w:rPr>
                <w:rFonts w:ascii="Montserrat" w:eastAsia="Montserrat" w:hAnsi="Montserrat" w:cs="Montserrat"/>
                <w:color w:val="354666"/>
                <w:sz w:val="20"/>
                <w:szCs w:val="20"/>
              </w:rPr>
              <w:t>Community Organization</w:t>
            </w:r>
          </w:p>
        </w:tc>
        <w:tc>
          <w:tcPr>
            <w:tcW w:w="2387" w:type="dxa"/>
            <w:tcBorders>
              <w:top w:val="single" w:sz="8" w:space="0" w:color="000000"/>
              <w:left w:val="nil"/>
              <w:bottom w:val="single" w:sz="8" w:space="0" w:color="000000"/>
              <w:right w:val="single" w:sz="8" w:space="0" w:color="000000"/>
            </w:tcBorders>
            <w:tcMar>
              <w:top w:w="220" w:type="dxa"/>
              <w:left w:w="220" w:type="dxa"/>
              <w:bottom w:w="220" w:type="dxa"/>
              <w:right w:w="220" w:type="dxa"/>
            </w:tcMar>
          </w:tcPr>
          <w:p w14:paraId="336DFC36"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Point of Contact </w:t>
            </w:r>
          </w:p>
          <w:p w14:paraId="1D716F99"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Full name</w:t>
            </w:r>
          </w:p>
        </w:tc>
        <w:tc>
          <w:tcPr>
            <w:tcW w:w="2363" w:type="dxa"/>
            <w:tcBorders>
              <w:top w:val="single" w:sz="8" w:space="0" w:color="000000"/>
              <w:left w:val="nil"/>
              <w:bottom w:val="single" w:sz="8" w:space="0" w:color="000000"/>
              <w:right w:val="single" w:sz="8" w:space="0" w:color="000000"/>
            </w:tcBorders>
            <w:tcMar>
              <w:top w:w="220" w:type="dxa"/>
              <w:left w:w="220" w:type="dxa"/>
              <w:bottom w:w="220" w:type="dxa"/>
              <w:right w:w="220" w:type="dxa"/>
            </w:tcMar>
          </w:tcPr>
          <w:p w14:paraId="23D2FB1A"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Point of Contact </w:t>
            </w:r>
          </w:p>
          <w:p w14:paraId="6FF7E8F6"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Title</w:t>
            </w:r>
          </w:p>
        </w:tc>
        <w:tc>
          <w:tcPr>
            <w:tcW w:w="2363" w:type="dxa"/>
            <w:tcBorders>
              <w:top w:val="single" w:sz="8" w:space="0" w:color="000000"/>
              <w:left w:val="nil"/>
              <w:bottom w:val="single" w:sz="8" w:space="0" w:color="000000"/>
              <w:right w:val="single" w:sz="8" w:space="0" w:color="000000"/>
            </w:tcBorders>
            <w:tcMar>
              <w:top w:w="220" w:type="dxa"/>
              <w:left w:w="220" w:type="dxa"/>
              <w:bottom w:w="220" w:type="dxa"/>
              <w:right w:w="220" w:type="dxa"/>
            </w:tcMar>
          </w:tcPr>
          <w:p w14:paraId="14B12160"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Point of Contact </w:t>
            </w:r>
          </w:p>
          <w:p w14:paraId="6A5A2B07" w14:textId="77777777" w:rsidR="001E4AFA" w:rsidRDefault="00000000">
            <w:pPr>
              <w:spacing w:line="240" w:lineRule="auto"/>
              <w:jc w:val="center"/>
              <w:rPr>
                <w:rFonts w:ascii="Montserrat" w:eastAsia="Montserrat" w:hAnsi="Montserrat" w:cs="Montserrat"/>
                <w:color w:val="354666"/>
                <w:sz w:val="20"/>
                <w:szCs w:val="20"/>
              </w:rPr>
            </w:pPr>
            <w:r>
              <w:rPr>
                <w:rFonts w:ascii="Montserrat" w:eastAsia="Montserrat" w:hAnsi="Montserrat" w:cs="Montserrat"/>
                <w:color w:val="354666"/>
                <w:sz w:val="20"/>
                <w:szCs w:val="20"/>
              </w:rPr>
              <w:t>Email Address</w:t>
            </w:r>
          </w:p>
        </w:tc>
      </w:tr>
      <w:tr w:rsidR="001E4AFA" w14:paraId="71B73CD7" w14:textId="77777777" w:rsidTr="0083470C">
        <w:trPr>
          <w:trHeight w:val="173"/>
        </w:trPr>
        <w:tc>
          <w:tcPr>
            <w:tcW w:w="2245" w:type="dxa"/>
            <w:tcBorders>
              <w:top w:val="nil"/>
              <w:left w:val="single" w:sz="8" w:space="0" w:color="000000"/>
              <w:bottom w:val="single" w:sz="8" w:space="0" w:color="000000"/>
              <w:right w:val="single" w:sz="8" w:space="0" w:color="000000"/>
            </w:tcBorders>
            <w:tcMar>
              <w:top w:w="160" w:type="dxa"/>
              <w:left w:w="160" w:type="dxa"/>
              <w:bottom w:w="160" w:type="dxa"/>
              <w:right w:w="160" w:type="dxa"/>
            </w:tcMar>
          </w:tcPr>
          <w:p w14:paraId="27E7E5FD" w14:textId="77777777" w:rsidR="001E4AFA" w:rsidRDefault="001E4AFA">
            <w:pPr>
              <w:spacing w:line="240" w:lineRule="auto"/>
              <w:jc w:val="both"/>
              <w:rPr>
                <w:rFonts w:ascii="Helvetica Neue" w:eastAsia="Helvetica Neue" w:hAnsi="Helvetica Neue" w:cs="Helvetica Neue"/>
                <w:color w:val="354666"/>
                <w:sz w:val="21"/>
                <w:szCs w:val="21"/>
              </w:rPr>
            </w:pPr>
          </w:p>
        </w:tc>
        <w:tc>
          <w:tcPr>
            <w:tcW w:w="2387" w:type="dxa"/>
            <w:tcBorders>
              <w:top w:val="nil"/>
              <w:left w:val="nil"/>
              <w:bottom w:val="single" w:sz="8" w:space="0" w:color="000000"/>
              <w:right w:val="single" w:sz="8" w:space="0" w:color="000000"/>
            </w:tcBorders>
            <w:tcMar>
              <w:top w:w="160" w:type="dxa"/>
              <w:left w:w="160" w:type="dxa"/>
              <w:bottom w:w="160" w:type="dxa"/>
              <w:right w:w="160" w:type="dxa"/>
            </w:tcMar>
          </w:tcPr>
          <w:p w14:paraId="066EEC70" w14:textId="77777777" w:rsidR="001E4AFA" w:rsidRDefault="001E4AFA">
            <w:pPr>
              <w:spacing w:line="240" w:lineRule="auto"/>
              <w:jc w:val="both"/>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687129C6" w14:textId="77777777" w:rsidR="001E4AFA" w:rsidRDefault="001E4AFA">
            <w:pPr>
              <w:widowControl w:val="0"/>
              <w:pBdr>
                <w:top w:val="nil"/>
                <w:left w:val="nil"/>
                <w:bottom w:val="nil"/>
                <w:right w:val="nil"/>
                <w:between w:val="nil"/>
              </w:pBdr>
              <w:spacing w:line="240" w:lineRule="auto"/>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585C8DC2" w14:textId="77777777" w:rsidR="001E4AFA" w:rsidRDefault="001E4AFA">
            <w:pPr>
              <w:widowControl w:val="0"/>
              <w:pBdr>
                <w:top w:val="nil"/>
                <w:left w:val="nil"/>
                <w:bottom w:val="nil"/>
                <w:right w:val="nil"/>
                <w:between w:val="nil"/>
              </w:pBdr>
              <w:spacing w:line="240" w:lineRule="auto"/>
              <w:rPr>
                <w:rFonts w:ascii="Montserrat" w:eastAsia="Montserrat" w:hAnsi="Montserrat" w:cs="Montserrat"/>
                <w:color w:val="354666"/>
                <w:sz w:val="20"/>
                <w:szCs w:val="20"/>
              </w:rPr>
            </w:pPr>
          </w:p>
        </w:tc>
      </w:tr>
      <w:tr w:rsidR="001E4AFA" w14:paraId="5ECD0D9D" w14:textId="77777777">
        <w:trPr>
          <w:trHeight w:val="285"/>
        </w:trPr>
        <w:tc>
          <w:tcPr>
            <w:tcW w:w="2245" w:type="dxa"/>
            <w:tcBorders>
              <w:top w:val="nil"/>
              <w:left w:val="single" w:sz="8" w:space="0" w:color="000000"/>
              <w:bottom w:val="single" w:sz="8" w:space="0" w:color="000000"/>
              <w:right w:val="single" w:sz="8" w:space="0" w:color="000000"/>
            </w:tcBorders>
            <w:tcMar>
              <w:top w:w="160" w:type="dxa"/>
              <w:left w:w="160" w:type="dxa"/>
              <w:bottom w:w="160" w:type="dxa"/>
              <w:right w:w="160" w:type="dxa"/>
            </w:tcMar>
          </w:tcPr>
          <w:p w14:paraId="1DA5FD7E" w14:textId="77777777" w:rsidR="001E4AFA" w:rsidRDefault="001E4AFA">
            <w:pPr>
              <w:spacing w:line="240" w:lineRule="auto"/>
              <w:jc w:val="both"/>
              <w:rPr>
                <w:rFonts w:ascii="Helvetica Neue" w:eastAsia="Helvetica Neue" w:hAnsi="Helvetica Neue" w:cs="Helvetica Neue"/>
                <w:color w:val="354666"/>
                <w:sz w:val="21"/>
                <w:szCs w:val="21"/>
              </w:rPr>
            </w:pPr>
          </w:p>
        </w:tc>
        <w:tc>
          <w:tcPr>
            <w:tcW w:w="2387" w:type="dxa"/>
            <w:tcBorders>
              <w:top w:val="nil"/>
              <w:left w:val="nil"/>
              <w:bottom w:val="single" w:sz="8" w:space="0" w:color="000000"/>
              <w:right w:val="single" w:sz="8" w:space="0" w:color="000000"/>
            </w:tcBorders>
            <w:tcMar>
              <w:top w:w="160" w:type="dxa"/>
              <w:left w:w="160" w:type="dxa"/>
              <w:bottom w:w="160" w:type="dxa"/>
              <w:right w:w="160" w:type="dxa"/>
            </w:tcMar>
          </w:tcPr>
          <w:p w14:paraId="03FA8825" w14:textId="77777777" w:rsidR="001E4AFA" w:rsidRDefault="001E4AFA">
            <w:pPr>
              <w:spacing w:line="240" w:lineRule="auto"/>
              <w:jc w:val="both"/>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3D459DDA" w14:textId="77777777" w:rsidR="001E4AFA" w:rsidRDefault="001E4AFA">
            <w:pPr>
              <w:widowControl w:val="0"/>
              <w:pBdr>
                <w:top w:val="nil"/>
                <w:left w:val="nil"/>
                <w:bottom w:val="nil"/>
                <w:right w:val="nil"/>
                <w:between w:val="nil"/>
              </w:pBdr>
              <w:spacing w:line="240" w:lineRule="auto"/>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32C586B1" w14:textId="77777777" w:rsidR="001E4AFA" w:rsidRDefault="001E4AFA">
            <w:pPr>
              <w:widowControl w:val="0"/>
              <w:pBdr>
                <w:top w:val="nil"/>
                <w:left w:val="nil"/>
                <w:bottom w:val="nil"/>
                <w:right w:val="nil"/>
                <w:between w:val="nil"/>
              </w:pBdr>
              <w:spacing w:line="240" w:lineRule="auto"/>
              <w:rPr>
                <w:rFonts w:ascii="Montserrat" w:eastAsia="Montserrat" w:hAnsi="Montserrat" w:cs="Montserrat"/>
                <w:color w:val="354666"/>
                <w:sz w:val="20"/>
                <w:szCs w:val="20"/>
              </w:rPr>
            </w:pPr>
          </w:p>
        </w:tc>
      </w:tr>
      <w:tr w:rsidR="001E4AFA" w14:paraId="59CD7BC5" w14:textId="77777777">
        <w:trPr>
          <w:trHeight w:val="285"/>
        </w:trPr>
        <w:tc>
          <w:tcPr>
            <w:tcW w:w="2245" w:type="dxa"/>
            <w:tcBorders>
              <w:top w:val="nil"/>
              <w:left w:val="single" w:sz="8" w:space="0" w:color="000000"/>
              <w:bottom w:val="single" w:sz="8" w:space="0" w:color="000000"/>
              <w:right w:val="single" w:sz="8" w:space="0" w:color="000000"/>
            </w:tcBorders>
            <w:tcMar>
              <w:top w:w="160" w:type="dxa"/>
              <w:left w:w="160" w:type="dxa"/>
              <w:bottom w:w="160" w:type="dxa"/>
              <w:right w:w="160" w:type="dxa"/>
            </w:tcMar>
          </w:tcPr>
          <w:p w14:paraId="7B902DA7" w14:textId="77777777" w:rsidR="001E4AFA" w:rsidRDefault="001E4AFA">
            <w:pPr>
              <w:spacing w:line="240" w:lineRule="auto"/>
              <w:jc w:val="both"/>
              <w:rPr>
                <w:rFonts w:ascii="Helvetica Neue" w:eastAsia="Helvetica Neue" w:hAnsi="Helvetica Neue" w:cs="Helvetica Neue"/>
                <w:color w:val="354666"/>
                <w:sz w:val="21"/>
                <w:szCs w:val="21"/>
              </w:rPr>
            </w:pPr>
          </w:p>
        </w:tc>
        <w:tc>
          <w:tcPr>
            <w:tcW w:w="2387" w:type="dxa"/>
            <w:tcBorders>
              <w:top w:val="nil"/>
              <w:left w:val="nil"/>
              <w:bottom w:val="single" w:sz="8" w:space="0" w:color="000000"/>
              <w:right w:val="single" w:sz="8" w:space="0" w:color="000000"/>
            </w:tcBorders>
            <w:tcMar>
              <w:top w:w="160" w:type="dxa"/>
              <w:left w:w="160" w:type="dxa"/>
              <w:bottom w:w="160" w:type="dxa"/>
              <w:right w:w="160" w:type="dxa"/>
            </w:tcMar>
          </w:tcPr>
          <w:p w14:paraId="653455E7" w14:textId="77777777" w:rsidR="001E4AFA" w:rsidRDefault="001E4AFA">
            <w:pPr>
              <w:spacing w:line="240" w:lineRule="auto"/>
              <w:jc w:val="both"/>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23D07109" w14:textId="77777777" w:rsidR="001E4AFA" w:rsidRDefault="001E4AFA">
            <w:pPr>
              <w:widowControl w:val="0"/>
              <w:pBdr>
                <w:top w:val="nil"/>
                <w:left w:val="nil"/>
                <w:bottom w:val="nil"/>
                <w:right w:val="nil"/>
                <w:between w:val="nil"/>
              </w:pBdr>
              <w:spacing w:line="240" w:lineRule="auto"/>
              <w:rPr>
                <w:rFonts w:ascii="Montserrat" w:eastAsia="Montserrat" w:hAnsi="Montserrat" w:cs="Montserrat"/>
                <w:color w:val="354666"/>
                <w:sz w:val="20"/>
                <w:szCs w:val="20"/>
              </w:rPr>
            </w:pPr>
          </w:p>
        </w:tc>
        <w:tc>
          <w:tcPr>
            <w:tcW w:w="2363" w:type="dxa"/>
            <w:tcBorders>
              <w:top w:val="nil"/>
              <w:left w:val="nil"/>
              <w:bottom w:val="single" w:sz="8" w:space="0" w:color="000000"/>
              <w:right w:val="single" w:sz="8" w:space="0" w:color="000000"/>
            </w:tcBorders>
            <w:tcMar>
              <w:top w:w="160" w:type="dxa"/>
              <w:left w:w="160" w:type="dxa"/>
              <w:bottom w:w="160" w:type="dxa"/>
              <w:right w:w="160" w:type="dxa"/>
            </w:tcMar>
          </w:tcPr>
          <w:p w14:paraId="0E8D3240" w14:textId="77777777" w:rsidR="001E4AFA" w:rsidRDefault="001E4AFA">
            <w:pPr>
              <w:widowControl w:val="0"/>
              <w:pBdr>
                <w:top w:val="nil"/>
                <w:left w:val="nil"/>
                <w:bottom w:val="nil"/>
                <w:right w:val="nil"/>
                <w:between w:val="nil"/>
              </w:pBdr>
              <w:spacing w:line="240" w:lineRule="auto"/>
              <w:rPr>
                <w:rFonts w:ascii="Montserrat" w:eastAsia="Montserrat" w:hAnsi="Montserrat" w:cs="Montserrat"/>
                <w:color w:val="354666"/>
                <w:sz w:val="20"/>
                <w:szCs w:val="20"/>
              </w:rPr>
            </w:pPr>
          </w:p>
        </w:tc>
      </w:tr>
    </w:tbl>
    <w:p w14:paraId="3B120916" w14:textId="77777777" w:rsidR="001E4AFA" w:rsidRDefault="001E4AFA">
      <w:pPr>
        <w:spacing w:line="240" w:lineRule="auto"/>
        <w:jc w:val="both"/>
        <w:rPr>
          <w:rFonts w:ascii="Montserrat" w:eastAsia="Montserrat" w:hAnsi="Montserrat" w:cs="Montserrat"/>
          <w:color w:val="354666"/>
          <w:sz w:val="20"/>
          <w:szCs w:val="20"/>
        </w:rPr>
      </w:pPr>
    </w:p>
    <w:p w14:paraId="3DF366A3" w14:textId="77777777" w:rsidR="001E4AFA" w:rsidRDefault="00000000" w:rsidP="0083470C">
      <w:pPr>
        <w:numPr>
          <w:ilvl w:val="0"/>
          <w:numId w:val="1"/>
        </w:numPr>
        <w:spacing w:before="220" w:line="240" w:lineRule="auto"/>
        <w:ind w:right="86"/>
        <w:jc w:val="both"/>
        <w:rPr>
          <w:rFonts w:ascii="Open Sans" w:eastAsia="Open Sans" w:hAnsi="Open Sans" w:cs="Open Sans"/>
          <w:b/>
          <w:color w:val="354666"/>
          <w:sz w:val="24"/>
          <w:szCs w:val="24"/>
        </w:rPr>
      </w:pPr>
      <w:r>
        <w:rPr>
          <w:rFonts w:ascii="Montserrat" w:eastAsia="Montserrat" w:hAnsi="Montserrat" w:cs="Montserrat"/>
          <w:b/>
          <w:color w:val="354666"/>
          <w:sz w:val="24"/>
          <w:szCs w:val="24"/>
        </w:rPr>
        <w:lastRenderedPageBreak/>
        <w:t xml:space="preserve">Application Questions </w:t>
      </w:r>
    </w:p>
    <w:p w14:paraId="3DB5464B" w14:textId="77777777" w:rsidR="001E4AFA" w:rsidRDefault="00000000" w:rsidP="0083470C">
      <w:pPr>
        <w:spacing w:after="220" w:line="240" w:lineRule="auto"/>
        <w:ind w:right="86"/>
        <w:jc w:val="both"/>
        <w:rPr>
          <w:rFonts w:ascii="Montserrat" w:eastAsia="Montserrat" w:hAnsi="Montserrat" w:cs="Montserrat"/>
          <w:color w:val="354666"/>
          <w:sz w:val="24"/>
          <w:szCs w:val="24"/>
        </w:rPr>
      </w:pPr>
      <w:r>
        <w:rPr>
          <w:rFonts w:ascii="Montserrat" w:eastAsia="Montserrat" w:hAnsi="Montserrat" w:cs="Montserrat"/>
          <w:color w:val="354666"/>
          <w:sz w:val="20"/>
          <w:szCs w:val="20"/>
        </w:rPr>
        <w:t>Please limit each answer to a maximum of 500 words.</w:t>
      </w:r>
    </w:p>
    <w:p w14:paraId="6E56853C"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5. Proposal ideas</w:t>
      </w:r>
      <w:r>
        <w:rPr>
          <w:rFonts w:ascii="Montserrat" w:eastAsia="Montserrat" w:hAnsi="Montserrat" w:cs="Montserrat"/>
          <w:color w:val="354666"/>
          <w:sz w:val="20"/>
          <w:szCs w:val="20"/>
        </w:rPr>
        <w:t xml:space="preserve">. Describe the proposed project, program, and/or priority for which you are seeking the OA’s technical assistance and coaching support. How does this project, program, and/or priority relate to economic mobility, racial equity, and/or the wellbeing of </w:t>
      </w:r>
      <w:proofErr w:type="gramStart"/>
      <w:r>
        <w:rPr>
          <w:rFonts w:ascii="Montserrat" w:eastAsia="Montserrat" w:hAnsi="Montserrat" w:cs="Montserrat"/>
          <w:color w:val="354666"/>
          <w:sz w:val="20"/>
          <w:szCs w:val="20"/>
        </w:rPr>
        <w:t>residents?*</w:t>
      </w:r>
      <w:proofErr w:type="gramEnd"/>
      <w:r>
        <w:rPr>
          <w:rFonts w:ascii="Montserrat" w:eastAsia="Montserrat" w:hAnsi="Montserrat" w:cs="Montserrat"/>
          <w:color w:val="354666"/>
          <w:sz w:val="20"/>
          <w:szCs w:val="20"/>
        </w:rPr>
        <w:t xml:space="preserve"> </w:t>
      </w:r>
    </w:p>
    <w:p w14:paraId="08422E69" w14:textId="77777777" w:rsidR="001E4AFA" w:rsidRDefault="001E4AFA">
      <w:pPr>
        <w:widowControl w:val="0"/>
        <w:spacing w:line="240" w:lineRule="auto"/>
        <w:jc w:val="both"/>
        <w:rPr>
          <w:rFonts w:ascii="Montserrat" w:eastAsia="Montserrat" w:hAnsi="Montserrat" w:cs="Montserrat"/>
          <w:color w:val="354666"/>
          <w:sz w:val="20"/>
          <w:szCs w:val="20"/>
        </w:rPr>
      </w:pPr>
    </w:p>
    <w:p w14:paraId="6DFB1CED" w14:textId="77777777" w:rsidR="001E4AFA" w:rsidRDefault="00000000">
      <w:p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Examples may include the following (note that these are illustrative examples only):</w:t>
      </w:r>
    </w:p>
    <w:p w14:paraId="5591A56F" w14:textId="77777777" w:rsidR="001E4AFA" w:rsidRDefault="00000000">
      <w:pPr>
        <w:numPr>
          <w:ilvl w:val="0"/>
          <w:numId w:val="6"/>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 xml:space="preserve">providing pregnancy and early childhood programs to improve child well-being and maternal health for vulnerable </w:t>
      </w:r>
      <w:proofErr w:type="gramStart"/>
      <w:r>
        <w:rPr>
          <w:rFonts w:ascii="Montserrat" w:eastAsia="Montserrat" w:hAnsi="Montserrat" w:cs="Montserrat"/>
          <w:i/>
          <w:color w:val="354666"/>
          <w:sz w:val="20"/>
          <w:szCs w:val="20"/>
        </w:rPr>
        <w:t>first time</w:t>
      </w:r>
      <w:proofErr w:type="gramEnd"/>
      <w:r>
        <w:rPr>
          <w:rFonts w:ascii="Montserrat" w:eastAsia="Montserrat" w:hAnsi="Montserrat" w:cs="Montserrat"/>
          <w:i/>
          <w:color w:val="354666"/>
          <w:sz w:val="20"/>
          <w:szCs w:val="20"/>
        </w:rPr>
        <w:t xml:space="preserve"> families</w:t>
      </w:r>
    </w:p>
    <w:p w14:paraId="4F847E8C" w14:textId="77777777" w:rsidR="001E4AFA" w:rsidRDefault="00000000">
      <w:pPr>
        <w:numPr>
          <w:ilvl w:val="0"/>
          <w:numId w:val="6"/>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targeting of intensive after school and tutoring programs to close the achievement gap for elementary school students who have fallen behind in reading levels during the pandemic</w:t>
      </w:r>
    </w:p>
    <w:p w14:paraId="28F797EE" w14:textId="77777777" w:rsidR="001E4AFA" w:rsidRDefault="00000000">
      <w:pPr>
        <w:numPr>
          <w:ilvl w:val="0"/>
          <w:numId w:val="6"/>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connecting high barrier individuals (</w:t>
      </w:r>
      <w:proofErr w:type="gramStart"/>
      <w:r>
        <w:rPr>
          <w:rFonts w:ascii="Montserrat" w:eastAsia="Montserrat" w:hAnsi="Montserrat" w:cs="Montserrat"/>
          <w:i/>
          <w:color w:val="354666"/>
          <w:sz w:val="20"/>
          <w:szCs w:val="20"/>
        </w:rPr>
        <w:t>e.g.</w:t>
      </w:r>
      <w:proofErr w:type="gramEnd"/>
      <w:r>
        <w:rPr>
          <w:rFonts w:ascii="Montserrat" w:eastAsia="Montserrat" w:hAnsi="Montserrat" w:cs="Montserrat"/>
          <w:i/>
          <w:color w:val="354666"/>
          <w:sz w:val="20"/>
          <w:szCs w:val="20"/>
        </w:rPr>
        <w:t xml:space="preserve"> opportunity youth, youth exiting foster care, formerly incarcerated individuals) to mentorship programs and apprenticeships to reduce justice involvement and improve employment outcomes</w:t>
      </w:r>
    </w:p>
    <w:p w14:paraId="3D8C3B7C" w14:textId="77777777" w:rsidR="001E4AFA" w:rsidRDefault="00000000">
      <w:pPr>
        <w:numPr>
          <w:ilvl w:val="0"/>
          <w:numId w:val="6"/>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providing employment services, benefit access, or income support to recently housed homeless individuals / families to enable a path to self-sufficiency and ability to pay rent</w:t>
      </w:r>
    </w:p>
    <w:p w14:paraId="47D2DC76" w14:textId="77777777" w:rsidR="001E4AFA" w:rsidRDefault="00000000">
      <w:pPr>
        <w:numPr>
          <w:ilvl w:val="0"/>
          <w:numId w:val="6"/>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 xml:space="preserve">offering </w:t>
      </w:r>
      <w:proofErr w:type="gramStart"/>
      <w:r>
        <w:rPr>
          <w:rFonts w:ascii="Montserrat" w:eastAsia="Montserrat" w:hAnsi="Montserrat" w:cs="Montserrat"/>
          <w:i/>
          <w:color w:val="354666"/>
          <w:sz w:val="20"/>
          <w:szCs w:val="20"/>
        </w:rPr>
        <w:t>child care</w:t>
      </w:r>
      <w:proofErr w:type="gramEnd"/>
      <w:r>
        <w:rPr>
          <w:rFonts w:ascii="Montserrat" w:eastAsia="Montserrat" w:hAnsi="Montserrat" w:cs="Montserrat"/>
          <w:i/>
          <w:color w:val="354666"/>
          <w:sz w:val="20"/>
          <w:szCs w:val="20"/>
        </w:rPr>
        <w:t xml:space="preserve"> or after school programs to single parent households with young children to enable them to gain or maintain employment.</w:t>
      </w:r>
    </w:p>
    <w:p w14:paraId="7F608197" w14:textId="77777777" w:rsidR="001E4AFA" w:rsidRDefault="001E4AFA">
      <w:pPr>
        <w:widowControl w:val="0"/>
        <w:spacing w:line="240" w:lineRule="auto"/>
        <w:jc w:val="both"/>
        <w:rPr>
          <w:rFonts w:ascii="Montserrat" w:eastAsia="Montserrat" w:hAnsi="Montserrat" w:cs="Montserrat"/>
          <w:color w:val="354666"/>
          <w:sz w:val="20"/>
          <w:szCs w:val="20"/>
        </w:rPr>
      </w:pPr>
    </w:p>
    <w:p w14:paraId="34587F2F"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6. Focus population.</w:t>
      </w:r>
      <w:r>
        <w:rPr>
          <w:rFonts w:ascii="Montserrat" w:eastAsia="Montserrat" w:hAnsi="Montserrat" w:cs="Montserrat"/>
          <w:color w:val="354666"/>
          <w:sz w:val="20"/>
          <w:szCs w:val="20"/>
        </w:rPr>
        <w:t xml:space="preserve"> What is the focus population for the proposed project, program, and/or priority you have proposed? Please describe their key demographics, existing outcomes, size, and geographic </w:t>
      </w:r>
      <w:proofErr w:type="gramStart"/>
      <w:r>
        <w:rPr>
          <w:rFonts w:ascii="Montserrat" w:eastAsia="Montserrat" w:hAnsi="Montserrat" w:cs="Montserrat"/>
          <w:color w:val="354666"/>
          <w:sz w:val="20"/>
          <w:szCs w:val="20"/>
        </w:rPr>
        <w:t>concentration.*</w:t>
      </w:r>
      <w:proofErr w:type="gramEnd"/>
    </w:p>
    <w:p w14:paraId="4213F555" w14:textId="77777777" w:rsidR="001E4AFA" w:rsidRDefault="001E4AFA">
      <w:pPr>
        <w:widowControl w:val="0"/>
        <w:spacing w:line="240" w:lineRule="auto"/>
        <w:jc w:val="both"/>
        <w:rPr>
          <w:rFonts w:ascii="Montserrat" w:eastAsia="Montserrat" w:hAnsi="Montserrat" w:cs="Montserrat"/>
          <w:color w:val="354666"/>
          <w:sz w:val="20"/>
          <w:szCs w:val="20"/>
        </w:rPr>
      </w:pPr>
    </w:p>
    <w:p w14:paraId="12B78DC1"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7. Outcomes.</w:t>
      </w:r>
      <w:r>
        <w:rPr>
          <w:rFonts w:ascii="Montserrat" w:eastAsia="Montserrat" w:hAnsi="Montserrat" w:cs="Montserrat"/>
          <w:color w:val="354666"/>
          <w:sz w:val="20"/>
          <w:szCs w:val="20"/>
        </w:rPr>
        <w:t xml:space="preserve"> What outcomes do this project, program, and/or priority seek to improve for the intended focus population? How are these outcomes being tracked and measured over </w:t>
      </w:r>
      <w:proofErr w:type="gramStart"/>
      <w:r>
        <w:rPr>
          <w:rFonts w:ascii="Montserrat" w:eastAsia="Montserrat" w:hAnsi="Montserrat" w:cs="Montserrat"/>
          <w:color w:val="354666"/>
          <w:sz w:val="20"/>
          <w:szCs w:val="20"/>
        </w:rPr>
        <w:t>time?*</w:t>
      </w:r>
      <w:proofErr w:type="gramEnd"/>
    </w:p>
    <w:p w14:paraId="26C5F0B8" w14:textId="77777777" w:rsidR="001E4AFA" w:rsidRDefault="001E4AFA">
      <w:pPr>
        <w:widowControl w:val="0"/>
        <w:spacing w:line="240" w:lineRule="auto"/>
        <w:jc w:val="both"/>
        <w:rPr>
          <w:rFonts w:ascii="Montserrat" w:eastAsia="Montserrat" w:hAnsi="Montserrat" w:cs="Montserrat"/>
          <w:color w:val="354666"/>
          <w:sz w:val="20"/>
          <w:szCs w:val="20"/>
        </w:rPr>
      </w:pPr>
    </w:p>
    <w:p w14:paraId="12B080E3"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 xml:space="preserve">8. Resources. </w:t>
      </w:r>
      <w:r>
        <w:rPr>
          <w:rFonts w:ascii="Montserrat" w:eastAsia="Montserrat" w:hAnsi="Montserrat" w:cs="Montserrat"/>
          <w:color w:val="354666"/>
          <w:sz w:val="20"/>
          <w:szCs w:val="20"/>
        </w:rPr>
        <w:t xml:space="preserve">What resources, funding, and staffing are available for the project, program, and/or </w:t>
      </w:r>
      <w:proofErr w:type="gramStart"/>
      <w:r>
        <w:rPr>
          <w:rFonts w:ascii="Montserrat" w:eastAsia="Montserrat" w:hAnsi="Montserrat" w:cs="Montserrat"/>
          <w:color w:val="354666"/>
          <w:sz w:val="20"/>
          <w:szCs w:val="20"/>
        </w:rPr>
        <w:t>priority?*</w:t>
      </w:r>
      <w:proofErr w:type="gramEnd"/>
    </w:p>
    <w:p w14:paraId="184D473B" w14:textId="77777777" w:rsidR="001E4AFA" w:rsidRDefault="001E4AFA">
      <w:pPr>
        <w:widowControl w:val="0"/>
        <w:spacing w:line="240" w:lineRule="auto"/>
        <w:jc w:val="both"/>
        <w:rPr>
          <w:rFonts w:ascii="Montserrat" w:eastAsia="Montserrat" w:hAnsi="Montserrat" w:cs="Montserrat"/>
          <w:color w:val="354666"/>
          <w:sz w:val="20"/>
          <w:szCs w:val="20"/>
        </w:rPr>
      </w:pPr>
    </w:p>
    <w:p w14:paraId="67B24FD7"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 xml:space="preserve">9. Stakeholders. </w:t>
      </w:r>
      <w:r>
        <w:rPr>
          <w:rFonts w:ascii="Montserrat" w:eastAsia="Montserrat" w:hAnsi="Montserrat" w:cs="Montserrat"/>
          <w:color w:val="354666"/>
          <w:sz w:val="20"/>
          <w:szCs w:val="20"/>
        </w:rPr>
        <w:t xml:space="preserve">Which stakeholders from the community, other departments, or other government units are necessary in order for this project, program, and/or priority to be </w:t>
      </w:r>
      <w:proofErr w:type="gramStart"/>
      <w:r>
        <w:rPr>
          <w:rFonts w:ascii="Montserrat" w:eastAsia="Montserrat" w:hAnsi="Montserrat" w:cs="Montserrat"/>
          <w:color w:val="354666"/>
          <w:sz w:val="20"/>
          <w:szCs w:val="20"/>
        </w:rPr>
        <w:t>successful?*</w:t>
      </w:r>
      <w:proofErr w:type="gramEnd"/>
    </w:p>
    <w:p w14:paraId="3EADC7CB" w14:textId="77777777" w:rsidR="001E4AFA" w:rsidRDefault="001E4AFA">
      <w:pPr>
        <w:widowControl w:val="0"/>
        <w:spacing w:line="240" w:lineRule="auto"/>
        <w:jc w:val="both"/>
        <w:rPr>
          <w:rFonts w:ascii="Montserrat" w:eastAsia="Montserrat" w:hAnsi="Montserrat" w:cs="Montserrat"/>
          <w:color w:val="354666"/>
          <w:sz w:val="20"/>
          <w:szCs w:val="20"/>
        </w:rPr>
      </w:pPr>
    </w:p>
    <w:p w14:paraId="2BD684AC"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10. Relationships and collaboration with community partners</w:t>
      </w:r>
      <w:r>
        <w:rPr>
          <w:rFonts w:ascii="Montserrat" w:eastAsia="Montserrat" w:hAnsi="Montserrat" w:cs="Montserrat"/>
          <w:color w:val="354666"/>
          <w:sz w:val="20"/>
          <w:szCs w:val="20"/>
        </w:rPr>
        <w:t xml:space="preserve">. How do you currently collaborate with community-based organizations and directly with the focus population to achieve outcomes, and/or are you interested in strengthening these </w:t>
      </w:r>
      <w:proofErr w:type="gramStart"/>
      <w:r>
        <w:rPr>
          <w:rFonts w:ascii="Montserrat" w:eastAsia="Montserrat" w:hAnsi="Montserrat" w:cs="Montserrat"/>
          <w:color w:val="354666"/>
          <w:sz w:val="20"/>
          <w:szCs w:val="20"/>
        </w:rPr>
        <w:t>relationships?*</w:t>
      </w:r>
      <w:proofErr w:type="gramEnd"/>
    </w:p>
    <w:p w14:paraId="5FAC90BA" w14:textId="77777777" w:rsidR="001E4AFA" w:rsidRDefault="001E4AFA">
      <w:pPr>
        <w:widowControl w:val="0"/>
        <w:spacing w:line="240" w:lineRule="auto"/>
        <w:jc w:val="both"/>
        <w:rPr>
          <w:rFonts w:ascii="Montserrat" w:eastAsia="Montserrat" w:hAnsi="Montserrat" w:cs="Montserrat"/>
          <w:color w:val="354666"/>
          <w:sz w:val="20"/>
          <w:szCs w:val="20"/>
        </w:rPr>
      </w:pPr>
    </w:p>
    <w:p w14:paraId="7A390C07"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11. Support from the Opportunity Accelerator.</w:t>
      </w:r>
      <w:r>
        <w:rPr>
          <w:rFonts w:ascii="Montserrat" w:eastAsia="Montserrat" w:hAnsi="Montserrat" w:cs="Montserrat"/>
          <w:color w:val="354666"/>
          <w:sz w:val="20"/>
          <w:szCs w:val="20"/>
        </w:rPr>
        <w:t xml:space="preserve"> What help/support in the proposed project do you need from the OA? How do you envision leveraging OA’s technical assistance to achieve </w:t>
      </w:r>
      <w:proofErr w:type="gramStart"/>
      <w:r>
        <w:rPr>
          <w:rFonts w:ascii="Montserrat" w:eastAsia="Montserrat" w:hAnsi="Montserrat" w:cs="Montserrat"/>
          <w:color w:val="354666"/>
          <w:sz w:val="20"/>
          <w:szCs w:val="20"/>
        </w:rPr>
        <w:t>outcomes?*</w:t>
      </w:r>
      <w:proofErr w:type="gramEnd"/>
    </w:p>
    <w:p w14:paraId="798F6E49" w14:textId="77777777" w:rsidR="001E4AFA" w:rsidRDefault="001E4AFA">
      <w:pPr>
        <w:spacing w:line="240" w:lineRule="auto"/>
        <w:jc w:val="both"/>
        <w:rPr>
          <w:rFonts w:ascii="Montserrat" w:eastAsia="Montserrat" w:hAnsi="Montserrat" w:cs="Montserrat"/>
          <w:i/>
          <w:color w:val="354666"/>
          <w:sz w:val="20"/>
          <w:szCs w:val="20"/>
        </w:rPr>
      </w:pPr>
    </w:p>
    <w:p w14:paraId="0E86EF91" w14:textId="77777777" w:rsidR="001E4AFA" w:rsidRDefault="00000000">
      <w:p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 xml:space="preserve">Through the OA initiative, participants will receive customized support and technical assistance to: </w:t>
      </w:r>
    </w:p>
    <w:p w14:paraId="69A149B1" w14:textId="77777777" w:rsidR="001E4AFA" w:rsidRDefault="00000000">
      <w:pPr>
        <w:numPr>
          <w:ilvl w:val="0"/>
          <w:numId w:val="3"/>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 xml:space="preserve">Comprehensively plan towards an equitable population-level outcome such as collecting, analyzing and sharing data, setting a shared vision and defining metrics, developing and implementing effective and equitable strategies, programs, and </w:t>
      </w:r>
      <w:r>
        <w:rPr>
          <w:rFonts w:ascii="Montserrat" w:eastAsia="Montserrat" w:hAnsi="Montserrat" w:cs="Montserrat"/>
          <w:i/>
          <w:color w:val="354666"/>
          <w:sz w:val="20"/>
          <w:szCs w:val="20"/>
        </w:rPr>
        <w:lastRenderedPageBreak/>
        <w:t xml:space="preserve">services that center the priorities of the community, shifting and allocating funding to “what works,” and establishing systems and policies that ensure </w:t>
      </w:r>
      <w:proofErr w:type="gramStart"/>
      <w:r>
        <w:rPr>
          <w:rFonts w:ascii="Montserrat" w:eastAsia="Montserrat" w:hAnsi="Montserrat" w:cs="Montserrat"/>
          <w:i/>
          <w:color w:val="354666"/>
          <w:sz w:val="20"/>
          <w:szCs w:val="20"/>
        </w:rPr>
        <w:t>sustainability;</w:t>
      </w:r>
      <w:proofErr w:type="gramEnd"/>
      <w:r>
        <w:rPr>
          <w:rFonts w:ascii="Montserrat" w:eastAsia="Montserrat" w:hAnsi="Montserrat" w:cs="Montserrat"/>
          <w:i/>
          <w:color w:val="354666"/>
          <w:sz w:val="20"/>
          <w:szCs w:val="20"/>
        </w:rPr>
        <w:t xml:space="preserve"> </w:t>
      </w:r>
    </w:p>
    <w:p w14:paraId="6B94F818" w14:textId="77777777" w:rsidR="001E4AFA" w:rsidRDefault="00000000">
      <w:pPr>
        <w:numPr>
          <w:ilvl w:val="0"/>
          <w:numId w:val="3"/>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 xml:space="preserve">Better understand and address structural racism and the ability to embed racial equity and wellbeing principles across </w:t>
      </w:r>
      <w:proofErr w:type="gramStart"/>
      <w:r>
        <w:rPr>
          <w:rFonts w:ascii="Montserrat" w:eastAsia="Montserrat" w:hAnsi="Montserrat" w:cs="Montserrat"/>
          <w:i/>
          <w:color w:val="354666"/>
          <w:sz w:val="20"/>
          <w:szCs w:val="20"/>
        </w:rPr>
        <w:t>government;</w:t>
      </w:r>
      <w:proofErr w:type="gramEnd"/>
      <w:r>
        <w:rPr>
          <w:rFonts w:ascii="Montserrat" w:eastAsia="Montserrat" w:hAnsi="Montserrat" w:cs="Montserrat"/>
          <w:i/>
          <w:color w:val="354666"/>
          <w:sz w:val="20"/>
          <w:szCs w:val="20"/>
        </w:rPr>
        <w:t xml:space="preserve"> </w:t>
      </w:r>
    </w:p>
    <w:p w14:paraId="4CFEA708" w14:textId="77777777" w:rsidR="001E4AFA" w:rsidRDefault="00000000">
      <w:pPr>
        <w:numPr>
          <w:ilvl w:val="0"/>
          <w:numId w:val="3"/>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 xml:space="preserve">Build trusted relationships and establish structures to better collaborate with community partners and residents to further understand problems and identify </w:t>
      </w:r>
      <w:proofErr w:type="gramStart"/>
      <w:r>
        <w:rPr>
          <w:rFonts w:ascii="Montserrat" w:eastAsia="Montserrat" w:hAnsi="Montserrat" w:cs="Montserrat"/>
          <w:i/>
          <w:color w:val="354666"/>
          <w:sz w:val="20"/>
          <w:szCs w:val="20"/>
        </w:rPr>
        <w:t>solutions;</w:t>
      </w:r>
      <w:proofErr w:type="gramEnd"/>
      <w:r>
        <w:rPr>
          <w:rFonts w:ascii="Montserrat" w:eastAsia="Montserrat" w:hAnsi="Montserrat" w:cs="Montserrat"/>
          <w:i/>
          <w:color w:val="354666"/>
          <w:sz w:val="20"/>
          <w:szCs w:val="20"/>
        </w:rPr>
        <w:t xml:space="preserve"> </w:t>
      </w:r>
    </w:p>
    <w:p w14:paraId="605AB08D" w14:textId="77777777" w:rsidR="001E4AFA" w:rsidRDefault="00000000">
      <w:pPr>
        <w:numPr>
          <w:ilvl w:val="0"/>
          <w:numId w:val="3"/>
        </w:numPr>
        <w:spacing w:line="240" w:lineRule="auto"/>
        <w:jc w:val="both"/>
        <w:rPr>
          <w:rFonts w:ascii="Montserrat" w:eastAsia="Montserrat" w:hAnsi="Montserrat" w:cs="Montserrat"/>
          <w:i/>
          <w:color w:val="354666"/>
          <w:sz w:val="20"/>
          <w:szCs w:val="20"/>
        </w:rPr>
      </w:pPr>
      <w:r>
        <w:rPr>
          <w:rFonts w:ascii="Montserrat" w:eastAsia="Montserrat" w:hAnsi="Montserrat" w:cs="Montserrat"/>
          <w:i/>
          <w:color w:val="354666"/>
          <w:sz w:val="20"/>
          <w:szCs w:val="20"/>
        </w:rPr>
        <w:t xml:space="preserve">Collaborate with different levels of government and agencies within the same </w:t>
      </w:r>
      <w:proofErr w:type="gramStart"/>
      <w:r>
        <w:rPr>
          <w:rFonts w:ascii="Montserrat" w:eastAsia="Montserrat" w:hAnsi="Montserrat" w:cs="Montserrat"/>
          <w:i/>
          <w:color w:val="354666"/>
          <w:sz w:val="20"/>
          <w:szCs w:val="20"/>
        </w:rPr>
        <w:t>government  to</w:t>
      </w:r>
      <w:proofErr w:type="gramEnd"/>
      <w:r>
        <w:rPr>
          <w:rFonts w:ascii="Montserrat" w:eastAsia="Montserrat" w:hAnsi="Montserrat" w:cs="Montserrat"/>
          <w:i/>
          <w:color w:val="354666"/>
          <w:sz w:val="20"/>
          <w:szCs w:val="20"/>
        </w:rPr>
        <w:t xml:space="preserve"> implement more effective solutions. </w:t>
      </w:r>
    </w:p>
    <w:p w14:paraId="1233F87A" w14:textId="77777777" w:rsidR="001E4AFA" w:rsidRDefault="001E4AFA">
      <w:pPr>
        <w:widowControl w:val="0"/>
        <w:spacing w:line="240" w:lineRule="auto"/>
        <w:jc w:val="both"/>
        <w:rPr>
          <w:rFonts w:ascii="Montserrat" w:eastAsia="Montserrat" w:hAnsi="Montserrat" w:cs="Montserrat"/>
          <w:color w:val="354666"/>
          <w:sz w:val="20"/>
          <w:szCs w:val="20"/>
        </w:rPr>
      </w:pPr>
    </w:p>
    <w:p w14:paraId="6ED01F55" w14:textId="77777777" w:rsidR="001E4AFA" w:rsidRDefault="00000000">
      <w:pPr>
        <w:widowControl w:val="0"/>
        <w:spacing w:line="240" w:lineRule="auto"/>
        <w:jc w:val="both"/>
        <w:rPr>
          <w:rFonts w:ascii="Montserrat" w:eastAsia="Montserrat" w:hAnsi="Montserrat" w:cs="Montserrat"/>
          <w:color w:val="354666"/>
          <w:sz w:val="20"/>
          <w:szCs w:val="20"/>
          <w:highlight w:val="yellow"/>
        </w:rPr>
      </w:pPr>
      <w:r>
        <w:rPr>
          <w:rFonts w:ascii="Montserrat" w:eastAsia="Montserrat" w:hAnsi="Montserrat" w:cs="Montserrat"/>
          <w:b/>
          <w:color w:val="354666"/>
          <w:sz w:val="20"/>
          <w:szCs w:val="20"/>
        </w:rPr>
        <w:t>12. Your team</w:t>
      </w:r>
      <w:r>
        <w:rPr>
          <w:rFonts w:ascii="Montserrat" w:eastAsia="Montserrat" w:hAnsi="Montserrat" w:cs="Montserrat"/>
          <w:color w:val="354666"/>
          <w:sz w:val="20"/>
          <w:szCs w:val="20"/>
        </w:rPr>
        <w:t xml:space="preserve">. Please identify the staff members who are or should be engaged in implementing the project, program, and/or priority that you propose the OA to work </w:t>
      </w:r>
      <w:proofErr w:type="gramStart"/>
      <w:r>
        <w:rPr>
          <w:rFonts w:ascii="Montserrat" w:eastAsia="Montserrat" w:hAnsi="Montserrat" w:cs="Montserrat"/>
          <w:color w:val="354666"/>
          <w:sz w:val="20"/>
          <w:szCs w:val="20"/>
        </w:rPr>
        <w:t>with.*</w:t>
      </w:r>
      <w:proofErr w:type="gramEnd"/>
      <w:r>
        <w:rPr>
          <w:rFonts w:ascii="Montserrat" w:eastAsia="Montserrat" w:hAnsi="Montserrat" w:cs="Montserrat"/>
          <w:color w:val="354666"/>
          <w:sz w:val="20"/>
          <w:szCs w:val="20"/>
          <w:highlight w:val="yellow"/>
        </w:rPr>
        <w:t xml:space="preserve"> </w:t>
      </w:r>
    </w:p>
    <w:p w14:paraId="414EF6DE" w14:textId="77777777" w:rsidR="001E4AFA" w:rsidRDefault="001E4AFA">
      <w:pPr>
        <w:widowControl w:val="0"/>
        <w:spacing w:line="240" w:lineRule="auto"/>
        <w:jc w:val="both"/>
        <w:rPr>
          <w:rFonts w:ascii="Montserrat" w:eastAsia="Montserrat" w:hAnsi="Montserrat" w:cs="Montserrat"/>
          <w:color w:val="354666"/>
          <w:sz w:val="20"/>
          <w:szCs w:val="20"/>
          <w:highlight w:val="yellow"/>
        </w:rPr>
      </w:pPr>
    </w:p>
    <w:p w14:paraId="0D616736"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13. Chief Executive Commitment</w:t>
      </w:r>
      <w:r>
        <w:rPr>
          <w:rFonts w:ascii="Montserrat" w:eastAsia="Montserrat" w:hAnsi="Montserrat" w:cs="Montserrat"/>
          <w:color w:val="354666"/>
          <w:sz w:val="20"/>
          <w:szCs w:val="20"/>
        </w:rPr>
        <w:t xml:space="preserve">. Can you / your project team commit to a regular briefing with the City / County Chief Executive to keep them updated on the project progress? </w:t>
      </w:r>
    </w:p>
    <w:p w14:paraId="5FBE7CC9" w14:textId="77777777" w:rsidR="00FB6F0D" w:rsidRDefault="00000000">
      <w:pPr>
        <w:widowControl w:val="0"/>
        <w:spacing w:line="240" w:lineRule="auto"/>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Yes      </w:t>
      </w:r>
    </w:p>
    <w:p w14:paraId="6CC13DCF" w14:textId="5D4FF6DE" w:rsidR="001E4AFA" w:rsidRDefault="00000000">
      <w:pPr>
        <w:widowControl w:val="0"/>
        <w:spacing w:line="240" w:lineRule="auto"/>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No</w:t>
      </w:r>
    </w:p>
    <w:p w14:paraId="4C6D1B12" w14:textId="77777777" w:rsidR="001E4AFA" w:rsidRDefault="001E4AFA">
      <w:pPr>
        <w:widowControl w:val="0"/>
        <w:spacing w:line="240" w:lineRule="auto"/>
        <w:jc w:val="both"/>
        <w:rPr>
          <w:rFonts w:ascii="Montserrat" w:eastAsia="Montserrat" w:hAnsi="Montserrat" w:cs="Montserrat"/>
          <w:color w:val="354666"/>
          <w:sz w:val="20"/>
          <w:szCs w:val="20"/>
        </w:rPr>
      </w:pPr>
    </w:p>
    <w:p w14:paraId="10B45889"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If yes, please describe the mechanisms in which you plan on briefing the City / County Chief Executive on the project progress (</w:t>
      </w:r>
      <w:proofErr w:type="gramStart"/>
      <w:r>
        <w:rPr>
          <w:rFonts w:ascii="Montserrat" w:eastAsia="Montserrat" w:hAnsi="Montserrat" w:cs="Montserrat"/>
          <w:color w:val="354666"/>
          <w:sz w:val="20"/>
          <w:szCs w:val="20"/>
        </w:rPr>
        <w:t>e.g.</w:t>
      </w:r>
      <w:proofErr w:type="gramEnd"/>
      <w:r>
        <w:rPr>
          <w:rFonts w:ascii="Montserrat" w:eastAsia="Montserrat" w:hAnsi="Montserrat" w:cs="Montserrat"/>
          <w:color w:val="354666"/>
          <w:sz w:val="20"/>
          <w:szCs w:val="20"/>
        </w:rPr>
        <w:t xml:space="preserve"> monthly or quarterly briefing meetings).</w:t>
      </w:r>
    </w:p>
    <w:p w14:paraId="71B52ED2" w14:textId="77777777" w:rsidR="001E4AFA" w:rsidRDefault="001E4AFA">
      <w:pPr>
        <w:widowControl w:val="0"/>
        <w:spacing w:line="240" w:lineRule="auto"/>
        <w:jc w:val="both"/>
        <w:rPr>
          <w:rFonts w:ascii="Montserrat" w:eastAsia="Montserrat" w:hAnsi="Montserrat" w:cs="Montserrat"/>
          <w:color w:val="354666"/>
          <w:sz w:val="20"/>
          <w:szCs w:val="20"/>
        </w:rPr>
      </w:pPr>
    </w:p>
    <w:p w14:paraId="4ED23130"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b/>
          <w:color w:val="354666"/>
          <w:sz w:val="20"/>
          <w:szCs w:val="20"/>
        </w:rPr>
        <w:t>14. Attachments</w:t>
      </w:r>
      <w:r>
        <w:rPr>
          <w:rFonts w:ascii="Montserrat" w:eastAsia="Montserrat" w:hAnsi="Montserrat" w:cs="Montserrat"/>
          <w:color w:val="354666"/>
          <w:sz w:val="20"/>
          <w:szCs w:val="20"/>
        </w:rPr>
        <w:t xml:space="preserve"> (optional). If available and relevant, please feel free to link or attach any existing resources (</w:t>
      </w:r>
      <w:proofErr w:type="gramStart"/>
      <w:r>
        <w:rPr>
          <w:rFonts w:ascii="Montserrat" w:eastAsia="Montserrat" w:hAnsi="Montserrat" w:cs="Montserrat"/>
          <w:color w:val="354666"/>
          <w:sz w:val="20"/>
          <w:szCs w:val="20"/>
        </w:rPr>
        <w:t>e.g.</w:t>
      </w:r>
      <w:proofErr w:type="gramEnd"/>
      <w:r>
        <w:rPr>
          <w:rFonts w:ascii="Montserrat" w:eastAsia="Montserrat" w:hAnsi="Montserrat" w:cs="Montserrat"/>
          <w:color w:val="354666"/>
          <w:sz w:val="20"/>
          <w:szCs w:val="20"/>
        </w:rPr>
        <w:t xml:space="preserve"> website or program report) that could help us understand the relevance and progress of the project, program, and/or priority. </w:t>
      </w:r>
    </w:p>
    <w:p w14:paraId="27F42C30" w14:textId="77777777" w:rsidR="00FB6F0D"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Links:                         </w:t>
      </w:r>
    </w:p>
    <w:p w14:paraId="70B5E4DD" w14:textId="2AAC1D7E"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Attachments: </w:t>
      </w:r>
    </w:p>
    <w:p w14:paraId="0D19D7BE" w14:textId="77777777" w:rsidR="001E4AFA" w:rsidRDefault="001E4AFA">
      <w:pPr>
        <w:spacing w:line="240" w:lineRule="auto"/>
        <w:jc w:val="both"/>
        <w:rPr>
          <w:rFonts w:ascii="Montserrat" w:eastAsia="Montserrat" w:hAnsi="Montserrat" w:cs="Montserrat"/>
          <w:color w:val="354666"/>
          <w:sz w:val="20"/>
          <w:szCs w:val="20"/>
        </w:rPr>
      </w:pPr>
    </w:p>
    <w:p w14:paraId="33764567" w14:textId="77777777" w:rsidR="001E4AFA" w:rsidRDefault="00000000">
      <w:pPr>
        <w:spacing w:before="220" w:after="220" w:line="240" w:lineRule="auto"/>
        <w:ind w:right="80"/>
        <w:jc w:val="both"/>
        <w:rPr>
          <w:rFonts w:ascii="Montserrat" w:eastAsia="Montserrat" w:hAnsi="Montserrat" w:cs="Montserrat"/>
          <w:color w:val="354666"/>
          <w:sz w:val="20"/>
          <w:szCs w:val="20"/>
        </w:rPr>
      </w:pPr>
      <w:r>
        <w:rPr>
          <w:rFonts w:ascii="Montserrat" w:eastAsia="Montserrat" w:hAnsi="Montserrat" w:cs="Montserrat"/>
          <w:b/>
          <w:color w:val="354666"/>
          <w:sz w:val="24"/>
          <w:szCs w:val="24"/>
        </w:rPr>
        <w:t xml:space="preserve">III. Participants Commitments </w:t>
      </w:r>
    </w:p>
    <w:p w14:paraId="5B514ECB" w14:textId="3D0CAF41" w:rsidR="001E4AFA" w:rsidRDefault="00FB6F0D">
      <w:pPr>
        <w:spacing w:before="220" w:after="220" w:line="240" w:lineRule="auto"/>
        <w:ind w:right="80"/>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15. </w:t>
      </w:r>
      <w:r w:rsidR="00000000">
        <w:rPr>
          <w:rFonts w:ascii="Montserrat" w:eastAsia="Montserrat" w:hAnsi="Montserrat" w:cs="Montserrat"/>
          <w:color w:val="354666"/>
          <w:sz w:val="20"/>
          <w:szCs w:val="20"/>
        </w:rPr>
        <w:t xml:space="preserve">By clicking the boxes, I, head of the government department or office that will lead the project that is requesting the OA’s support, agree to the following </w:t>
      </w:r>
      <w:proofErr w:type="gramStart"/>
      <w:r w:rsidR="00000000">
        <w:rPr>
          <w:rFonts w:ascii="Montserrat" w:eastAsia="Montserrat" w:hAnsi="Montserrat" w:cs="Montserrat"/>
          <w:color w:val="354666"/>
          <w:sz w:val="20"/>
          <w:szCs w:val="20"/>
        </w:rPr>
        <w:t>statements:*</w:t>
      </w:r>
      <w:proofErr w:type="gramEnd"/>
    </w:p>
    <w:p w14:paraId="59489B6F" w14:textId="77777777" w:rsidR="001E4AFA" w:rsidRDefault="00000000">
      <w:pPr>
        <w:spacing w:after="120" w:line="240" w:lineRule="auto"/>
        <w:ind w:left="540" w:hanging="260"/>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City/County is committed to promoting economic mobility, racial equity, and centering community voices. </w:t>
      </w:r>
    </w:p>
    <w:p w14:paraId="517FDB6C" w14:textId="77777777" w:rsidR="001E4AFA" w:rsidRDefault="00000000">
      <w:pPr>
        <w:spacing w:after="120" w:line="240" w:lineRule="auto"/>
        <w:ind w:left="540" w:hanging="260"/>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City/County is committed to collecting, using, and sharing appropriate data that allows us to track and be transparent on programs progress, analyze impact indicators related to economic mobility, and evaluate changes on racial disparities. </w:t>
      </w:r>
    </w:p>
    <w:p w14:paraId="31119FDE" w14:textId="77777777" w:rsidR="001E4AFA" w:rsidRDefault="00000000">
      <w:pPr>
        <w:spacing w:after="120" w:line="240" w:lineRule="auto"/>
        <w:ind w:left="540" w:hanging="260"/>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Government departments or programs receiving OA’s technical assistance are well staffed and resourced. </w:t>
      </w:r>
    </w:p>
    <w:p w14:paraId="0C2ED521" w14:textId="77777777" w:rsidR="001E4AFA" w:rsidRDefault="00000000">
      <w:pPr>
        <w:spacing w:after="120" w:line="240" w:lineRule="auto"/>
        <w:ind w:left="540" w:hanging="260"/>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Government teams receiving OA’s technical assistance can attend and fully engage in at least bi-weekly working meetings with the OA team. In addition, they will be able to set aside 1-2 hours over two weeks, in advance of each bi-weekly meeting, to work on this initiative. (One might be asked to spend those 1-2 hours: completing data requests; participating in discreet brainstorming sessions; participating in resident-centered activities; reviewing materials and other work products created, </w:t>
      </w:r>
      <w:proofErr w:type="spellStart"/>
      <w:r>
        <w:rPr>
          <w:rFonts w:ascii="Montserrat" w:eastAsia="Montserrat" w:hAnsi="Montserrat" w:cs="Montserrat"/>
          <w:color w:val="354666"/>
          <w:sz w:val="20"/>
          <w:szCs w:val="20"/>
        </w:rPr>
        <w:t>etc</w:t>
      </w:r>
      <w:proofErr w:type="spellEnd"/>
      <w:r>
        <w:rPr>
          <w:rFonts w:ascii="Montserrat" w:eastAsia="Montserrat" w:hAnsi="Montserrat" w:cs="Montserrat"/>
          <w:color w:val="354666"/>
          <w:sz w:val="20"/>
          <w:szCs w:val="20"/>
        </w:rPr>
        <w:t xml:space="preserve">). </w:t>
      </w:r>
    </w:p>
    <w:p w14:paraId="7BB2FF6B" w14:textId="77777777" w:rsidR="001E4AFA" w:rsidRDefault="00000000">
      <w:pPr>
        <w:spacing w:after="120" w:line="240" w:lineRule="auto"/>
        <w:ind w:left="540" w:hanging="260"/>
        <w:jc w:val="both"/>
        <w:rPr>
          <w:rFonts w:ascii="Montserrat" w:eastAsia="Montserrat" w:hAnsi="Montserrat" w:cs="Montserrat"/>
          <w:color w:val="354666"/>
          <w:sz w:val="20"/>
          <w:szCs w:val="20"/>
        </w:rPr>
      </w:pPr>
      <w:proofErr w:type="gramStart"/>
      <w:r>
        <w:rPr>
          <w:rFonts w:ascii="Montserrat" w:eastAsia="Montserrat" w:hAnsi="Montserrat" w:cs="Montserrat"/>
          <w:color w:val="354666"/>
          <w:sz w:val="20"/>
          <w:szCs w:val="20"/>
        </w:rPr>
        <w:t>[ ]</w:t>
      </w:r>
      <w:proofErr w:type="gramEnd"/>
      <w:r>
        <w:rPr>
          <w:rFonts w:ascii="Montserrat" w:eastAsia="Montserrat" w:hAnsi="Montserrat" w:cs="Montserrat"/>
          <w:color w:val="354666"/>
          <w:sz w:val="20"/>
          <w:szCs w:val="20"/>
        </w:rPr>
        <w:t xml:space="preserve"> Government project team commits to briefing the Government Chief Executive to keep them updated on the progress. </w:t>
      </w:r>
    </w:p>
    <w:p w14:paraId="5E86E4F1" w14:textId="77777777" w:rsidR="0083470C" w:rsidRDefault="0083470C">
      <w:pPr>
        <w:widowControl w:val="0"/>
        <w:spacing w:line="240" w:lineRule="auto"/>
        <w:jc w:val="both"/>
        <w:rPr>
          <w:rFonts w:ascii="Montserrat" w:eastAsia="Montserrat" w:hAnsi="Montserrat" w:cs="Montserrat"/>
          <w:color w:val="354666"/>
          <w:sz w:val="20"/>
          <w:szCs w:val="20"/>
        </w:rPr>
      </w:pPr>
    </w:p>
    <w:p w14:paraId="4FC8E0DD" w14:textId="5E542E73"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Thank you for </w:t>
      </w:r>
      <w:proofErr w:type="gramStart"/>
      <w:r>
        <w:rPr>
          <w:rFonts w:ascii="Montserrat" w:eastAsia="Montserrat" w:hAnsi="Montserrat" w:cs="Montserrat"/>
          <w:color w:val="354666"/>
          <w:sz w:val="20"/>
          <w:szCs w:val="20"/>
        </w:rPr>
        <w:t>submitting an application</w:t>
      </w:r>
      <w:proofErr w:type="gramEnd"/>
      <w:r>
        <w:rPr>
          <w:rFonts w:ascii="Montserrat" w:eastAsia="Montserrat" w:hAnsi="Montserrat" w:cs="Montserrat"/>
          <w:color w:val="354666"/>
          <w:sz w:val="20"/>
          <w:szCs w:val="20"/>
        </w:rPr>
        <w:t xml:space="preserve"> for the Opportunity Accelerator initiative. </w:t>
      </w:r>
    </w:p>
    <w:p w14:paraId="6867622A" w14:textId="77777777" w:rsidR="001E4AFA" w:rsidRDefault="00000000">
      <w:pPr>
        <w:widowControl w:val="0"/>
        <w:spacing w:line="240" w:lineRule="auto"/>
        <w:jc w:val="both"/>
        <w:rPr>
          <w:rFonts w:ascii="Montserrat" w:eastAsia="Montserrat" w:hAnsi="Montserrat" w:cs="Montserrat"/>
          <w:color w:val="354666"/>
          <w:sz w:val="20"/>
          <w:szCs w:val="20"/>
        </w:rPr>
      </w:pPr>
      <w:r>
        <w:rPr>
          <w:rFonts w:ascii="Montserrat" w:eastAsia="Montserrat" w:hAnsi="Montserrat" w:cs="Montserrat"/>
          <w:color w:val="354666"/>
          <w:sz w:val="20"/>
          <w:szCs w:val="20"/>
        </w:rPr>
        <w:t xml:space="preserve">We will notify you whether your jurisdiction has been shortlisted by October 28, 2022. </w:t>
      </w:r>
    </w:p>
    <w:p w14:paraId="612DC3F7" w14:textId="77777777" w:rsidR="001E4AFA" w:rsidRDefault="00000000">
      <w:pPr>
        <w:widowControl w:val="0"/>
        <w:spacing w:line="240" w:lineRule="auto"/>
        <w:jc w:val="both"/>
        <w:rPr>
          <w:rFonts w:ascii="Montserrat" w:eastAsia="Montserrat" w:hAnsi="Montserrat" w:cs="Montserrat"/>
          <w:b/>
          <w:color w:val="354666"/>
        </w:rPr>
      </w:pPr>
      <w:r>
        <w:rPr>
          <w:rFonts w:ascii="Montserrat" w:eastAsia="Montserrat" w:hAnsi="Montserrat" w:cs="Montserrat"/>
          <w:color w:val="354666"/>
          <w:sz w:val="20"/>
          <w:szCs w:val="20"/>
        </w:rPr>
        <w:t>Please reach out to opportunityaccelerator@results4america.org if you have any questions.</w:t>
      </w:r>
    </w:p>
    <w:sectPr w:rsidR="001E4AF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B381" w14:textId="77777777" w:rsidR="002029DA" w:rsidRDefault="002029DA">
      <w:pPr>
        <w:spacing w:line="240" w:lineRule="auto"/>
      </w:pPr>
      <w:r>
        <w:separator/>
      </w:r>
    </w:p>
  </w:endnote>
  <w:endnote w:type="continuationSeparator" w:id="0">
    <w:p w14:paraId="70312C13" w14:textId="77777777" w:rsidR="002029DA" w:rsidRDefault="00202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E373" w14:textId="77777777" w:rsidR="001E4AFA" w:rsidRDefault="00000000">
    <w:pPr>
      <w:jc w:val="right"/>
    </w:pPr>
    <w:r>
      <w:rPr>
        <w:rFonts w:ascii="Montserrat" w:eastAsia="Montserrat" w:hAnsi="Montserrat" w:cs="Montserrat"/>
        <w:color w:val="354666"/>
        <w:sz w:val="20"/>
        <w:szCs w:val="20"/>
      </w:rPr>
      <w:fldChar w:fldCharType="begin"/>
    </w:r>
    <w:r>
      <w:rPr>
        <w:rFonts w:ascii="Montserrat" w:eastAsia="Montserrat" w:hAnsi="Montserrat" w:cs="Montserrat"/>
        <w:color w:val="354666"/>
        <w:sz w:val="20"/>
        <w:szCs w:val="20"/>
      </w:rPr>
      <w:instrText>PAGE</w:instrText>
    </w:r>
    <w:r>
      <w:rPr>
        <w:rFonts w:ascii="Montserrat" w:eastAsia="Montserrat" w:hAnsi="Montserrat" w:cs="Montserrat"/>
        <w:color w:val="354666"/>
        <w:sz w:val="20"/>
        <w:szCs w:val="20"/>
      </w:rPr>
      <w:fldChar w:fldCharType="separate"/>
    </w:r>
    <w:r w:rsidR="0083470C">
      <w:rPr>
        <w:rFonts w:ascii="Montserrat" w:eastAsia="Montserrat" w:hAnsi="Montserrat" w:cs="Montserrat"/>
        <w:noProof/>
        <w:color w:val="354666"/>
        <w:sz w:val="20"/>
        <w:szCs w:val="20"/>
      </w:rPr>
      <w:t>1</w:t>
    </w:r>
    <w:r>
      <w:rPr>
        <w:rFonts w:ascii="Montserrat" w:eastAsia="Montserrat" w:hAnsi="Montserrat" w:cs="Montserrat"/>
        <w:color w:val="35466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7745" w14:textId="77777777" w:rsidR="002029DA" w:rsidRDefault="002029DA">
      <w:pPr>
        <w:spacing w:line="240" w:lineRule="auto"/>
      </w:pPr>
      <w:r>
        <w:separator/>
      </w:r>
    </w:p>
  </w:footnote>
  <w:footnote w:type="continuationSeparator" w:id="0">
    <w:p w14:paraId="3AFCCD11" w14:textId="77777777" w:rsidR="002029DA" w:rsidRDefault="00202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8136" w14:textId="2E46F495" w:rsidR="001E4AFA" w:rsidRDefault="0083470C">
    <w:r w:rsidRPr="0083470C">
      <w:drawing>
        <wp:inline distT="0" distB="0" distL="0" distR="0" wp14:anchorId="7321B305" wp14:editId="2641EFA8">
          <wp:extent cx="5943600" cy="84709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stretch>
                    <a:fillRect/>
                  </a:stretch>
                </pic:blipFill>
                <pic:spPr>
                  <a:xfrm>
                    <a:off x="0" y="0"/>
                    <a:ext cx="5943600" cy="847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A92"/>
    <w:multiLevelType w:val="multilevel"/>
    <w:tmpl w:val="4FA86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E050E5"/>
    <w:multiLevelType w:val="multilevel"/>
    <w:tmpl w:val="50566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B061D4"/>
    <w:multiLevelType w:val="multilevel"/>
    <w:tmpl w:val="834C879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F0587D"/>
    <w:multiLevelType w:val="multilevel"/>
    <w:tmpl w:val="E2BA7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E34512"/>
    <w:multiLevelType w:val="multilevel"/>
    <w:tmpl w:val="0DD2A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E54B67"/>
    <w:multiLevelType w:val="multilevel"/>
    <w:tmpl w:val="002A9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3043375">
    <w:abstractNumId w:val="2"/>
  </w:num>
  <w:num w:numId="2" w16cid:durableId="2139369303">
    <w:abstractNumId w:val="0"/>
  </w:num>
  <w:num w:numId="3" w16cid:durableId="593778999">
    <w:abstractNumId w:val="5"/>
  </w:num>
  <w:num w:numId="4" w16cid:durableId="1810853924">
    <w:abstractNumId w:val="3"/>
  </w:num>
  <w:num w:numId="5" w16cid:durableId="1474978580">
    <w:abstractNumId w:val="1"/>
  </w:num>
  <w:num w:numId="6" w16cid:durableId="1804693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FA"/>
    <w:rsid w:val="001E4AFA"/>
    <w:rsid w:val="002029DA"/>
    <w:rsid w:val="0030791B"/>
    <w:rsid w:val="004753B0"/>
    <w:rsid w:val="0083470C"/>
    <w:rsid w:val="00FB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9276"/>
  <w15:docId w15:val="{7E65C3E6-5780-404E-94F6-62C54283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470C"/>
    <w:pPr>
      <w:tabs>
        <w:tab w:val="center" w:pos="4680"/>
        <w:tab w:val="right" w:pos="9360"/>
      </w:tabs>
      <w:spacing w:line="240" w:lineRule="auto"/>
    </w:pPr>
  </w:style>
  <w:style w:type="character" w:customStyle="1" w:styleId="HeaderChar">
    <w:name w:val="Header Char"/>
    <w:basedOn w:val="DefaultParagraphFont"/>
    <w:link w:val="Header"/>
    <w:uiPriority w:val="99"/>
    <w:rsid w:val="0083470C"/>
  </w:style>
  <w:style w:type="paragraph" w:styleId="Footer">
    <w:name w:val="footer"/>
    <w:basedOn w:val="Normal"/>
    <w:link w:val="FooterChar"/>
    <w:uiPriority w:val="99"/>
    <w:unhideWhenUsed/>
    <w:rsid w:val="0083470C"/>
    <w:pPr>
      <w:tabs>
        <w:tab w:val="center" w:pos="4680"/>
        <w:tab w:val="right" w:pos="9360"/>
      </w:tabs>
      <w:spacing w:line="240" w:lineRule="auto"/>
    </w:pPr>
  </w:style>
  <w:style w:type="character" w:customStyle="1" w:styleId="FooterChar">
    <w:name w:val="Footer Char"/>
    <w:basedOn w:val="DefaultParagraphFont"/>
    <w:link w:val="Footer"/>
    <w:uiPriority w:val="99"/>
    <w:rsid w:val="0083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rvey.alchemer.com/s3/7010937/Opportunity-Accelerator-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ults4america.org/page/opportunity-accel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91E3-CCB7-0849-9031-A723FDCC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Paredes Vicuna, Diana Isabel</cp:lastModifiedBy>
  <cp:revision>3</cp:revision>
  <dcterms:created xsi:type="dcterms:W3CDTF">2022-09-09T22:27:00Z</dcterms:created>
  <dcterms:modified xsi:type="dcterms:W3CDTF">2022-09-09T22:40:00Z</dcterms:modified>
</cp:coreProperties>
</file>