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1DFA" w14:textId="77777777" w:rsidR="0035149D" w:rsidRDefault="0035149D" w:rsidP="0035149D">
      <w:pPr>
        <w:spacing w:after="0" w:line="259" w:lineRule="auto"/>
        <w:ind w:left="66" w:firstLine="0"/>
        <w:jc w:val="center"/>
      </w:pPr>
    </w:p>
    <w:p w14:paraId="1DA8BC84" w14:textId="4B9363C9" w:rsidR="0035149D" w:rsidRDefault="0035149D" w:rsidP="0035149D">
      <w:pPr>
        <w:spacing w:after="0" w:line="259" w:lineRule="auto"/>
        <w:ind w:left="14"/>
        <w:jc w:val="center"/>
      </w:pPr>
      <w:r>
        <w:rPr>
          <w:b/>
        </w:rPr>
        <w:t>Advance Auto Parts 202</w:t>
      </w:r>
      <w:r>
        <w:rPr>
          <w:b/>
        </w:rPr>
        <w:t>1</w:t>
      </w:r>
      <w:r>
        <w:rPr>
          <w:b/>
        </w:rPr>
        <w:t xml:space="preserve"> Customer Satisfaction Survey Promotion </w:t>
      </w:r>
    </w:p>
    <w:p w14:paraId="6D54CC5F" w14:textId="77777777" w:rsidR="0035149D" w:rsidRDefault="0035149D" w:rsidP="0035149D">
      <w:pPr>
        <w:spacing w:after="0" w:line="259" w:lineRule="auto"/>
        <w:ind w:left="66" w:firstLine="0"/>
        <w:jc w:val="center"/>
      </w:pPr>
      <w:r>
        <w:t xml:space="preserve"> </w:t>
      </w:r>
    </w:p>
    <w:p w14:paraId="69315018" w14:textId="77777777" w:rsidR="0035149D" w:rsidRDefault="0035149D" w:rsidP="0035149D">
      <w:pPr>
        <w:spacing w:after="0" w:line="259" w:lineRule="auto"/>
        <w:ind w:left="14" w:right="4"/>
        <w:jc w:val="center"/>
      </w:pPr>
      <w:r>
        <w:rPr>
          <w:b/>
        </w:rPr>
        <w:t>OFFICIAL RULES</w:t>
      </w:r>
      <w:r>
        <w:t xml:space="preserve"> </w:t>
      </w:r>
    </w:p>
    <w:p w14:paraId="23DAA507" w14:textId="77777777" w:rsidR="0035149D" w:rsidRDefault="0035149D" w:rsidP="0035149D">
      <w:pPr>
        <w:spacing w:after="0" w:line="259" w:lineRule="auto"/>
        <w:ind w:left="0" w:firstLine="0"/>
      </w:pPr>
      <w:r>
        <w:t xml:space="preserve"> </w:t>
      </w:r>
    </w:p>
    <w:p w14:paraId="15F9BE22" w14:textId="77777777" w:rsidR="0035149D" w:rsidRDefault="0035149D" w:rsidP="0035149D">
      <w:pPr>
        <w:ind w:left="-5"/>
      </w:pPr>
      <w:r>
        <w:rPr>
          <w:b/>
        </w:rPr>
        <w:t xml:space="preserve">NO PURCHASE OR PAYMENT NECESSARY TO ENTER OR WIN. A PURCHASE WILL </w:t>
      </w:r>
    </w:p>
    <w:p w14:paraId="28FFE7DC" w14:textId="77777777" w:rsidR="0035149D" w:rsidRDefault="0035149D" w:rsidP="0035149D">
      <w:pPr>
        <w:ind w:left="-5"/>
        <w:rPr>
          <w:b/>
        </w:rPr>
      </w:pPr>
      <w:r>
        <w:rPr>
          <w:b/>
        </w:rPr>
        <w:t xml:space="preserve">NOT INCREASE YOUR CHANCE OF WINNING. </w:t>
      </w:r>
    </w:p>
    <w:p w14:paraId="7C6E9DAA" w14:textId="77777777" w:rsidR="0035149D" w:rsidRDefault="0035149D" w:rsidP="0035149D">
      <w:pPr>
        <w:ind w:left="-5"/>
        <w:rPr>
          <w:b/>
        </w:rPr>
      </w:pPr>
    </w:p>
    <w:p w14:paraId="3AA36C2F" w14:textId="77777777" w:rsidR="0035149D" w:rsidRDefault="0035149D" w:rsidP="0035149D">
      <w:pPr>
        <w:ind w:left="-5"/>
      </w:pPr>
      <w:r>
        <w:rPr>
          <w:b/>
        </w:rPr>
        <w:t xml:space="preserve">THESE OFFICIAL RULES APPLY TO FOUR SWEEPSTAKES (EACH A “SWEEPSTAKES”), EACH OF WHICH HAS THE SAME TERMS (BUT FOR THE DATES) AND IS OPEN TO INDIVIDUALS WHO ARE 18 YEARS OF AGE OR OLDER RESIDING IN THE 50 UNITED STATES, DISTRICT OF COLUMBIA OR PUERTO RICO ONLY AND WILL BE GOVERNED BY U.S. LAW. DO NOT ENTER IF YOU ARE NOT LOCATED IN ONE OF THE ELIGIBLE STATES OR JURISDICTIONS AT TIME OF ENTRY. </w:t>
      </w:r>
    </w:p>
    <w:p w14:paraId="2A7A106E" w14:textId="77777777" w:rsidR="0035149D" w:rsidRDefault="0035149D" w:rsidP="0035149D">
      <w:pPr>
        <w:spacing w:after="0" w:line="259" w:lineRule="auto"/>
        <w:ind w:left="0" w:firstLine="0"/>
      </w:pPr>
      <w:r>
        <w:rPr>
          <w:b/>
        </w:rPr>
        <w:t xml:space="preserve"> </w:t>
      </w:r>
    </w:p>
    <w:p w14:paraId="27D51F22" w14:textId="218148C3" w:rsidR="0035149D" w:rsidRDefault="0035149D" w:rsidP="0035149D">
      <w:pPr>
        <w:ind w:left="-5"/>
      </w:pPr>
      <w:r>
        <w:rPr>
          <w:b/>
        </w:rPr>
        <w:t>THE PROMOTION BEGINS AT 12:00:00 A.M. EASTERN TIME (“ET”) ON JANUARY 1, 202</w:t>
      </w:r>
      <w:r>
        <w:rPr>
          <w:b/>
        </w:rPr>
        <w:t>1</w:t>
      </w:r>
      <w:r>
        <w:rPr>
          <w:b/>
        </w:rPr>
        <w:t xml:space="preserve"> AND ENDS AT 11:59:59 P.M. ET ON DECEMBER 31, 202</w:t>
      </w:r>
      <w:r>
        <w:rPr>
          <w:b/>
        </w:rPr>
        <w:t>1</w:t>
      </w:r>
      <w:r>
        <w:rPr>
          <w:b/>
        </w:rPr>
        <w:t xml:space="preserve"> (THE “PROMOTION PERIOD”), BUT EACH INDIVIDUAL SWEEPSTAKES HAS ITS OWN ENTRY PERIOD (EACH A “SWEEPSTAKES ENTRY PERIOD” AS DETAILED BELOW.  SPONSOR’S COMPUTER IS THE OFFICIAL TIME-KEEPING DEVICE FOR THE PROMOTION.</w:t>
      </w:r>
      <w:r>
        <w:rPr>
          <w:rFonts w:ascii="Calibri" w:eastAsia="Calibri" w:hAnsi="Calibri" w:cs="Calibri"/>
          <w:b/>
        </w:rPr>
        <w:t xml:space="preserve"> </w:t>
      </w:r>
      <w:r>
        <w:t xml:space="preserve"> </w:t>
      </w:r>
    </w:p>
    <w:p w14:paraId="361826A8" w14:textId="77777777" w:rsidR="0035149D" w:rsidRDefault="0035149D" w:rsidP="0035149D">
      <w:pPr>
        <w:spacing w:after="9" w:line="259" w:lineRule="auto"/>
        <w:ind w:left="0" w:firstLine="0"/>
      </w:pPr>
      <w:r>
        <w:t xml:space="preserve"> </w:t>
      </w:r>
    </w:p>
    <w:p w14:paraId="578FC390" w14:textId="77777777" w:rsidR="0035149D" w:rsidRDefault="0035149D" w:rsidP="0035149D">
      <w:pPr>
        <w:ind w:right="2"/>
      </w:pPr>
      <w:r>
        <w:rPr>
          <w:b/>
        </w:rPr>
        <w:t xml:space="preserve">Eligibility: </w:t>
      </w:r>
      <w:r>
        <w:t>Open to legal residents of the 50 United States, the District of Columbia (“D.C.”) and Puerto Rico who are 18 years of age or older.</w:t>
      </w:r>
      <w:r>
        <w:rPr>
          <w:b/>
        </w:rPr>
        <w:t xml:space="preserve"> </w:t>
      </w:r>
      <w:r>
        <w:t xml:space="preserve">Employees of Advance Stores Company Incorporated (“Sponsor”), Promotion Activators Management, LLC (“Administrator”), each of their respective parent companies, affiliates, subsidiaries, distributors, sales representatives, advertising, sales promotion and judging agencies (collectively "Promotional Parties"), and members of the immediate families (parent, child, sibling and spouse of each; whether biological, adopted, step or in-law) or households of any of the above (whether related or not) are NOT eligible. Void outside of the 50 United States/D.C., and Puerto Rico, and where prohibited.   </w:t>
      </w:r>
    </w:p>
    <w:p w14:paraId="414E3E8F" w14:textId="77777777" w:rsidR="0035149D" w:rsidRDefault="0035149D" w:rsidP="0035149D">
      <w:pPr>
        <w:spacing w:after="0" w:line="259" w:lineRule="auto"/>
        <w:ind w:left="0" w:firstLine="0"/>
      </w:pPr>
      <w:r>
        <w:t xml:space="preserve"> </w:t>
      </w:r>
    </w:p>
    <w:p w14:paraId="71C2C638" w14:textId="6C0ADCD2" w:rsidR="0035149D" w:rsidRDefault="0035149D" w:rsidP="0035149D">
      <w:pPr>
        <w:ind w:right="2"/>
      </w:pPr>
      <w:r>
        <w:rPr>
          <w:b/>
        </w:rPr>
        <w:t xml:space="preserve">To Enter: </w:t>
      </w:r>
      <w:r>
        <w:t>Beginning 12:00:00 a.m. Eastern Time (“ET”) on January 1, 202</w:t>
      </w:r>
      <w:r>
        <w:t>1</w:t>
      </w:r>
      <w:r>
        <w:t xml:space="preserve"> and ending 11:59:59 p.m. ET on December 31, 202</w:t>
      </w:r>
      <w:r>
        <w:t>1</w:t>
      </w:r>
      <w:r>
        <w:t xml:space="preserve"> (“Promotion Period”), go to www.</w:t>
      </w:r>
      <w:hyperlink r:id="rId4">
        <w:r>
          <w:rPr>
            <w:color w:val="0563C1"/>
            <w:sz w:val="20"/>
            <w:u w:val="single" w:color="0563C1"/>
          </w:rPr>
          <w:t>advanceautoparts.com</w:t>
        </w:r>
      </w:hyperlink>
      <w:hyperlink r:id="rId5">
        <w:r>
          <w:rPr>
            <w:color w:val="0563C1"/>
            <w:sz w:val="20"/>
            <w:u w:val="single" w:color="0563C1"/>
          </w:rPr>
          <w:t>\</w:t>
        </w:r>
      </w:hyperlink>
      <w:hyperlink r:id="rId6">
        <w:r>
          <w:rPr>
            <w:color w:val="0563C1"/>
            <w:sz w:val="20"/>
            <w:u w:val="single" w:color="0563C1"/>
          </w:rPr>
          <w:t>survey</w:t>
        </w:r>
      </w:hyperlink>
      <w:hyperlink r:id="rId7">
        <w:r>
          <w:rPr>
            <w:color w:val="0563C1"/>
            <w:sz w:val="20"/>
            <w:u w:val="single" w:color="0563C1"/>
          </w:rPr>
          <w:t xml:space="preserve"> </w:t>
        </w:r>
      </w:hyperlink>
      <w:r>
        <w:rPr>
          <w:sz w:val="20"/>
        </w:rPr>
        <w:t xml:space="preserve">(“Website”) and follow </w:t>
      </w:r>
      <w:r>
        <w:t xml:space="preserve">the on-screen instructions to submit the access code printed at the bottom of your Advance Auto Parts receipt and complete the registration form with your name, street address, date of birth, email address and phone number and a brief survey (“Online Survey Entry”).  Upon submitting a valid access code and completed registration form/survey, you will receive one (1) entry into the Sweepstakes that corresponds to the date on which your Online Survey Entry is received.  </w:t>
      </w:r>
      <w:r>
        <w:rPr>
          <w:b/>
        </w:rPr>
        <w:t>OR, TO ENTER THE SWEEPSTAKES WITHOUT A PURCHASE,</w:t>
      </w:r>
      <w:r>
        <w:t xml:space="preserve"> hand-print your name, address, city, state, ZIP code, email address, and phone number on a 3” X 5” paper and mail it in a business-size (#10) envelope with proper postage affixed to: Advance Auto Parts 202</w:t>
      </w:r>
      <w:r>
        <w:t>1</w:t>
      </w:r>
      <w:r>
        <w:t xml:space="preserve"> Customer Satisfaction Sweepstakes, PO Box 6002, Morton Grove, IL 60053 (“Mail-In Entry”).  You will receive one (1) entry into the Sweepstakes that corresponds to the date on which your Mail-In Entry is postmarked and received. See Rule #4 for each of the four Sweepstakes Entry Periods and Entry Deadlines.  </w:t>
      </w:r>
      <w:r>
        <w:rPr>
          <w:b/>
        </w:rPr>
        <w:t>Limit One (1) entry per person/e-mail address/phone number per Sweepstakes Entry Period regardless of the method of entry.</w:t>
      </w:r>
      <w:r>
        <w:t xml:space="preserve"> No robotic, programmed, script, </w:t>
      </w:r>
      <w:proofErr w:type="gramStart"/>
      <w:r>
        <w:t>macro</w:t>
      </w:r>
      <w:proofErr w:type="gramEnd"/>
      <w:r>
        <w:t xml:space="preserve"> or other automated entries. Entries received from any person or email address that exceed the stated </w:t>
      </w:r>
      <w:r>
        <w:lastRenderedPageBreak/>
        <w:t>limitation will be void.  Multiple entrants are not permitted to share the same email.</w:t>
      </w:r>
      <w:r>
        <w:rPr>
          <w:rFonts w:ascii="Calibri" w:eastAsia="Calibri" w:hAnsi="Calibri" w:cs="Calibri"/>
        </w:rPr>
        <w:t xml:space="preserve">  </w:t>
      </w:r>
      <w:r>
        <w:t>Proof of submission does not constitute proof of receipt. Submission of entry is subject to, and all entrants must comply with, all policies, terms and conditions set forth in these Official Rules. Promotional Parties are not responsible for any electronic, network, computer or other technical malfunctions that may occur upon collection, processing and/or transmission of data, or for any type of typographical or other error in the printing or the administration of the Sweepstakes or the announcement of the prize winners. In the event of a dispute as to the identity of the entrant in a Sweepstakes, the entry will be deemed submitted by the authorized account holder of the email address used to enter the Sweepstakes. The “authorized account holder” is the natural person assigned to an email address by an Internet service provider, online service provider, or other organization responsible for assigning email addresses for the domain associated with the submitted email address.</w:t>
      </w:r>
      <w:r>
        <w:rPr>
          <w:color w:val="0563C1"/>
          <w:sz w:val="20"/>
        </w:rPr>
        <w:t xml:space="preserve"> </w:t>
      </w:r>
    </w:p>
    <w:p w14:paraId="583B3D1E" w14:textId="77777777" w:rsidR="0035149D" w:rsidRDefault="0035149D" w:rsidP="0035149D">
      <w:pPr>
        <w:spacing w:after="0" w:line="259" w:lineRule="auto"/>
        <w:ind w:left="0" w:firstLine="0"/>
      </w:pPr>
      <w:r>
        <w:rPr>
          <w:b/>
        </w:rPr>
        <w:t xml:space="preserve"> </w:t>
      </w:r>
    </w:p>
    <w:p w14:paraId="73A47B97" w14:textId="77777777" w:rsidR="0035149D" w:rsidRDefault="0035149D" w:rsidP="0035149D">
      <w:pPr>
        <w:ind w:right="2"/>
      </w:pPr>
      <w:r>
        <w:rPr>
          <w:b/>
        </w:rPr>
        <w:t xml:space="preserve">Drawing Schedule/Odds of Winning: </w:t>
      </w:r>
      <w:r>
        <w:t>To be eligible for a Sweepstakes Drawing, an eligible entry must be received (if the entry if made online) or postmarked (if entry is submitted by mail) during the corresponding Sweepstakes Entry Period (see table below). Non-winning entries will not be rolled over into subsequent Sweepstakes Drawings. Sweepstakes Drawings will be conducted by the Administrator, an independent judging agency, whose decisions shall be final in all matters relating to each Sweepstakes. For each Sweepstakes Drawing, one (1) winner will be selected at random from among all eligible entries received for that Sweepstakes Entry Period by both entry methods combined. Odds of winning a Sweepstakes Prize depends on the total number of eligible entries received by both entry methods combined for each Sweepstakes Drawing.</w:t>
      </w:r>
      <w:r>
        <w:rPr>
          <w:b/>
        </w:rPr>
        <w:t xml:space="preserve">  </w:t>
      </w:r>
      <w:r>
        <w:t xml:space="preserve"> </w:t>
      </w:r>
    </w:p>
    <w:p w14:paraId="08264BF1" w14:textId="77777777" w:rsidR="0035149D" w:rsidRDefault="0035149D" w:rsidP="0035149D">
      <w:pPr>
        <w:spacing w:after="0" w:line="259" w:lineRule="auto"/>
        <w:ind w:left="0" w:firstLine="0"/>
      </w:pPr>
      <w:r>
        <w:t xml:space="preserve"> </w:t>
      </w:r>
    </w:p>
    <w:p w14:paraId="403C083C" w14:textId="77777777" w:rsidR="0035149D" w:rsidRDefault="0035149D" w:rsidP="0035149D">
      <w:pPr>
        <w:ind w:right="2"/>
      </w:pPr>
      <w:r>
        <w:rPr>
          <w:b/>
        </w:rPr>
        <w:t xml:space="preserve">Sweepstakes Entry Periods and Deadlines  </w:t>
      </w:r>
    </w:p>
    <w:p w14:paraId="5A14BBAA" w14:textId="77777777" w:rsidR="0035149D" w:rsidRDefault="0035149D" w:rsidP="0035149D">
      <w:pPr>
        <w:spacing w:after="0" w:line="259" w:lineRule="auto"/>
        <w:ind w:left="0" w:firstLine="0"/>
      </w:pPr>
      <w:r>
        <w:rPr>
          <w:b/>
        </w:rPr>
        <w:t xml:space="preserve"> </w:t>
      </w:r>
    </w:p>
    <w:p w14:paraId="687048BD" w14:textId="77777777" w:rsidR="0035149D" w:rsidRDefault="0035149D" w:rsidP="0035149D">
      <w:pPr>
        <w:spacing w:after="0" w:line="259" w:lineRule="auto"/>
        <w:ind w:left="0" w:firstLine="0"/>
      </w:pPr>
      <w:r>
        <w:rPr>
          <w:b/>
        </w:rPr>
        <w:t xml:space="preserve"> </w:t>
      </w:r>
    </w:p>
    <w:tbl>
      <w:tblPr>
        <w:tblStyle w:val="TableGrid"/>
        <w:tblW w:w="9376" w:type="dxa"/>
        <w:tblInd w:w="98" w:type="dxa"/>
        <w:tblCellMar>
          <w:top w:w="4" w:type="dxa"/>
          <w:left w:w="106" w:type="dxa"/>
          <w:bottom w:w="4" w:type="dxa"/>
          <w:right w:w="53" w:type="dxa"/>
        </w:tblCellMar>
        <w:tblLook w:val="04A0" w:firstRow="1" w:lastRow="0" w:firstColumn="1" w:lastColumn="0" w:noHBand="0" w:noVBand="1"/>
      </w:tblPr>
      <w:tblGrid>
        <w:gridCol w:w="1351"/>
        <w:gridCol w:w="1464"/>
        <w:gridCol w:w="1618"/>
        <w:gridCol w:w="1507"/>
        <w:gridCol w:w="1190"/>
        <w:gridCol w:w="2246"/>
      </w:tblGrid>
      <w:tr w:rsidR="0035149D" w14:paraId="4BF166FA" w14:textId="77777777" w:rsidTr="004A17B4">
        <w:trPr>
          <w:trHeight w:val="466"/>
        </w:trPr>
        <w:tc>
          <w:tcPr>
            <w:tcW w:w="941" w:type="dxa"/>
            <w:tcBorders>
              <w:top w:val="single" w:sz="4" w:space="0" w:color="000000"/>
              <w:left w:val="single" w:sz="4" w:space="0" w:color="000000"/>
              <w:bottom w:val="nil"/>
              <w:right w:val="single" w:sz="4" w:space="0" w:color="000000"/>
            </w:tcBorders>
            <w:vAlign w:val="bottom"/>
          </w:tcPr>
          <w:p w14:paraId="36A36EA6" w14:textId="77777777" w:rsidR="0035149D" w:rsidRDefault="0035149D" w:rsidP="004A17B4">
            <w:pPr>
              <w:spacing w:after="0" w:line="259" w:lineRule="auto"/>
              <w:ind w:left="2" w:firstLine="0"/>
            </w:pPr>
            <w:r>
              <w:rPr>
                <w:sz w:val="20"/>
              </w:rPr>
              <w:t xml:space="preserve">  </w:t>
            </w:r>
          </w:p>
        </w:tc>
        <w:tc>
          <w:tcPr>
            <w:tcW w:w="3219" w:type="dxa"/>
            <w:gridSpan w:val="2"/>
            <w:tcBorders>
              <w:top w:val="single" w:sz="4" w:space="0" w:color="000000"/>
              <w:left w:val="single" w:sz="4" w:space="0" w:color="000000"/>
              <w:bottom w:val="nil"/>
              <w:right w:val="nil"/>
            </w:tcBorders>
            <w:vAlign w:val="bottom"/>
          </w:tcPr>
          <w:p w14:paraId="36D8B70A" w14:textId="77777777" w:rsidR="0035149D" w:rsidRDefault="0035149D" w:rsidP="004A17B4">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AE8E4EB" wp14:editId="63A2EECD">
                      <wp:simplePos x="0" y="0"/>
                      <wp:positionH relativeFrom="column">
                        <wp:posOffset>67056</wp:posOffset>
                      </wp:positionH>
                      <wp:positionV relativeFrom="paragraph">
                        <wp:posOffset>128192</wp:posOffset>
                      </wp:positionV>
                      <wp:extent cx="1320038" cy="9144"/>
                      <wp:effectExtent l="0" t="0" r="0" b="0"/>
                      <wp:wrapNone/>
                      <wp:docPr id="7749" name="Group 7749"/>
                      <wp:cNvGraphicFramePr/>
                      <a:graphic xmlns:a="http://schemas.openxmlformats.org/drawingml/2006/main">
                        <a:graphicData uri="http://schemas.microsoft.com/office/word/2010/wordprocessingGroup">
                          <wpg:wgp>
                            <wpg:cNvGrpSpPr/>
                            <wpg:grpSpPr>
                              <a:xfrm>
                                <a:off x="0" y="0"/>
                                <a:ext cx="1320038" cy="9144"/>
                                <a:chOff x="0" y="0"/>
                                <a:chExt cx="1320038" cy="9144"/>
                              </a:xfrm>
                            </wpg:grpSpPr>
                            <wps:wsp>
                              <wps:cNvPr id="8520" name="Shape 8520"/>
                              <wps:cNvSpPr/>
                              <wps:spPr>
                                <a:xfrm>
                                  <a:off x="0" y="0"/>
                                  <a:ext cx="1320038" cy="9144"/>
                                </a:xfrm>
                                <a:custGeom>
                                  <a:avLst/>
                                  <a:gdLst/>
                                  <a:ahLst/>
                                  <a:cxnLst/>
                                  <a:rect l="0" t="0" r="0" b="0"/>
                                  <a:pathLst>
                                    <a:path w="1320038" h="9144">
                                      <a:moveTo>
                                        <a:pt x="0" y="0"/>
                                      </a:moveTo>
                                      <a:lnTo>
                                        <a:pt x="1320038" y="0"/>
                                      </a:lnTo>
                                      <a:lnTo>
                                        <a:pt x="1320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3D573A" id="Group 7749" o:spid="_x0000_s1026" style="position:absolute;margin-left:5.3pt;margin-top:10.1pt;width:103.95pt;height:.7pt;z-index:-251657216" coordsize="13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">
                      <v:shape id="Shape 8520" o:spid="_x0000_s1027" style="position:absolute;width:13200;height:91;visibility:visible;mso-wrap-style:square;v-text-anchor:top" coordsize="1320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" path="m,l1320038,r,9144l,9144,,e" fillcolor="black" stroked="f" strokeweight="0">
                        <v:stroke miterlimit="83231f" joinstyle="miter"/>
                        <v:path arrowok="t" textboxrect="0,0,1320038,9144"/>
                      </v:shape>
                    </v:group>
                  </w:pict>
                </mc:Fallback>
              </mc:AlternateContent>
            </w:r>
            <w:r>
              <w:rPr>
                <w:sz w:val="20"/>
              </w:rPr>
              <w:t xml:space="preserve">             Online Survey Entries </w:t>
            </w:r>
          </w:p>
        </w:tc>
        <w:tc>
          <w:tcPr>
            <w:tcW w:w="2782" w:type="dxa"/>
            <w:gridSpan w:val="2"/>
            <w:tcBorders>
              <w:top w:val="single" w:sz="4" w:space="0" w:color="000000"/>
              <w:left w:val="nil"/>
              <w:bottom w:val="nil"/>
              <w:right w:val="nil"/>
            </w:tcBorders>
            <w:vAlign w:val="bottom"/>
          </w:tcPr>
          <w:p w14:paraId="32F2C137" w14:textId="77777777" w:rsidR="0035149D" w:rsidRDefault="0035149D" w:rsidP="004A17B4">
            <w:pPr>
              <w:spacing w:after="0" w:line="259" w:lineRule="auto"/>
              <w:ind w:left="2"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7CB009BB" wp14:editId="08725448">
                      <wp:simplePos x="0" y="0"/>
                      <wp:positionH relativeFrom="column">
                        <wp:posOffset>68580</wp:posOffset>
                      </wp:positionH>
                      <wp:positionV relativeFrom="paragraph">
                        <wp:posOffset>128192</wp:posOffset>
                      </wp:positionV>
                      <wp:extent cx="1298702" cy="9144"/>
                      <wp:effectExtent l="0" t="0" r="0" b="0"/>
                      <wp:wrapNone/>
                      <wp:docPr id="7758" name="Group 7758"/>
                      <wp:cNvGraphicFramePr/>
                      <a:graphic xmlns:a="http://schemas.openxmlformats.org/drawingml/2006/main">
                        <a:graphicData uri="http://schemas.microsoft.com/office/word/2010/wordprocessingGroup">
                          <wpg:wgp>
                            <wpg:cNvGrpSpPr/>
                            <wpg:grpSpPr>
                              <a:xfrm>
                                <a:off x="0" y="0"/>
                                <a:ext cx="1298702" cy="9144"/>
                                <a:chOff x="0" y="0"/>
                                <a:chExt cx="1298702" cy="9144"/>
                              </a:xfrm>
                            </wpg:grpSpPr>
                            <wps:wsp>
                              <wps:cNvPr id="8522" name="Shape 8522"/>
                              <wps:cNvSpPr/>
                              <wps:spPr>
                                <a:xfrm>
                                  <a:off x="0" y="0"/>
                                  <a:ext cx="1298702" cy="9144"/>
                                </a:xfrm>
                                <a:custGeom>
                                  <a:avLst/>
                                  <a:gdLst/>
                                  <a:ahLst/>
                                  <a:cxnLst/>
                                  <a:rect l="0" t="0" r="0" b="0"/>
                                  <a:pathLst>
                                    <a:path w="1298702" h="9144">
                                      <a:moveTo>
                                        <a:pt x="0" y="0"/>
                                      </a:moveTo>
                                      <a:lnTo>
                                        <a:pt x="1298702" y="0"/>
                                      </a:lnTo>
                                      <a:lnTo>
                                        <a:pt x="1298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BE98D3" id="Group 7758" o:spid="_x0000_s1026" style="position:absolute;margin-left:5.4pt;margin-top:10.1pt;width:102.25pt;height:.7pt;z-index:-251656192" coordsize="129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">
                      <v:shape id="Shape 8522" o:spid="_x0000_s1027" style="position:absolute;width:12987;height:91;visibility:visible;mso-wrap-style:square;v-text-anchor:top" coordsize="1298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" path="m,l1298702,r,9144l,9144,,e" fillcolor="black" stroked="f" strokeweight="0">
                        <v:stroke miterlimit="83231f" joinstyle="miter"/>
                        <v:path arrowok="t" textboxrect="0,0,1298702,9144"/>
                      </v:shape>
                    </v:group>
                  </w:pict>
                </mc:Fallback>
              </mc:AlternateContent>
            </w:r>
            <w:r>
              <w:rPr>
                <w:sz w:val="20"/>
              </w:rPr>
              <w:t xml:space="preserve">              Mail-in Entries </w:t>
            </w:r>
          </w:p>
        </w:tc>
        <w:tc>
          <w:tcPr>
            <w:tcW w:w="2434" w:type="dxa"/>
            <w:tcBorders>
              <w:top w:val="single" w:sz="4" w:space="0" w:color="000000"/>
              <w:left w:val="nil"/>
              <w:bottom w:val="nil"/>
              <w:right w:val="single" w:sz="4" w:space="0" w:color="000000"/>
            </w:tcBorders>
          </w:tcPr>
          <w:p w14:paraId="25EB38DE" w14:textId="77777777" w:rsidR="0035149D" w:rsidRDefault="0035149D" w:rsidP="004A17B4">
            <w:pPr>
              <w:spacing w:after="0" w:line="259" w:lineRule="auto"/>
              <w:ind w:left="0" w:firstLine="0"/>
            </w:pPr>
            <w:r>
              <w:rPr>
                <w:sz w:val="20"/>
              </w:rPr>
              <w:t xml:space="preserve">Sweepstakes Drawing on or about </w:t>
            </w:r>
          </w:p>
        </w:tc>
      </w:tr>
      <w:tr w:rsidR="0035149D" w14:paraId="2A22A594" w14:textId="77777777" w:rsidTr="004A17B4">
        <w:trPr>
          <w:trHeight w:val="461"/>
        </w:trPr>
        <w:tc>
          <w:tcPr>
            <w:tcW w:w="941" w:type="dxa"/>
            <w:tcBorders>
              <w:top w:val="nil"/>
              <w:left w:val="single" w:sz="4" w:space="0" w:color="000000"/>
              <w:bottom w:val="nil"/>
              <w:right w:val="single" w:sz="4" w:space="0" w:color="000000"/>
            </w:tcBorders>
            <w:vAlign w:val="bottom"/>
          </w:tcPr>
          <w:p w14:paraId="070865DB" w14:textId="77777777" w:rsidR="0035149D" w:rsidRDefault="0035149D" w:rsidP="004A17B4">
            <w:pPr>
              <w:spacing w:after="0" w:line="259" w:lineRule="auto"/>
              <w:ind w:left="2" w:firstLine="0"/>
            </w:pPr>
            <w:r>
              <w:rPr>
                <w:sz w:val="20"/>
              </w:rPr>
              <w:t xml:space="preserve">Sweepstakes </w:t>
            </w:r>
          </w:p>
        </w:tc>
        <w:tc>
          <w:tcPr>
            <w:tcW w:w="1517" w:type="dxa"/>
            <w:tcBorders>
              <w:top w:val="nil"/>
              <w:left w:val="single" w:sz="4" w:space="0" w:color="000000"/>
              <w:bottom w:val="nil"/>
              <w:right w:val="single" w:sz="4" w:space="0" w:color="000000"/>
            </w:tcBorders>
          </w:tcPr>
          <w:p w14:paraId="68383EA6" w14:textId="77777777" w:rsidR="0035149D" w:rsidRDefault="0035149D" w:rsidP="004A17B4">
            <w:pPr>
              <w:spacing w:after="0" w:line="259" w:lineRule="auto"/>
              <w:ind w:left="0" w:firstLine="0"/>
            </w:pPr>
            <w:r>
              <w:rPr>
                <w:sz w:val="20"/>
              </w:rPr>
              <w:t xml:space="preserve">submitted     from </w:t>
            </w:r>
          </w:p>
        </w:tc>
        <w:tc>
          <w:tcPr>
            <w:tcW w:w="1702" w:type="dxa"/>
            <w:tcBorders>
              <w:top w:val="nil"/>
              <w:left w:val="single" w:sz="4" w:space="0" w:color="000000"/>
              <w:bottom w:val="nil"/>
              <w:right w:val="single" w:sz="4" w:space="0" w:color="000000"/>
            </w:tcBorders>
            <w:vAlign w:val="bottom"/>
          </w:tcPr>
          <w:p w14:paraId="50C85A11" w14:textId="77777777" w:rsidR="0035149D" w:rsidRDefault="0035149D" w:rsidP="004A17B4">
            <w:pPr>
              <w:spacing w:after="0" w:line="259" w:lineRule="auto"/>
              <w:ind w:left="2" w:firstLine="0"/>
            </w:pPr>
            <w:r>
              <w:rPr>
                <w:sz w:val="20"/>
              </w:rPr>
              <w:t xml:space="preserve">received by </w:t>
            </w:r>
          </w:p>
        </w:tc>
        <w:tc>
          <w:tcPr>
            <w:tcW w:w="1563" w:type="dxa"/>
            <w:tcBorders>
              <w:top w:val="nil"/>
              <w:left w:val="single" w:sz="4" w:space="0" w:color="000000"/>
              <w:bottom w:val="nil"/>
              <w:right w:val="single" w:sz="4" w:space="0" w:color="000000"/>
            </w:tcBorders>
          </w:tcPr>
          <w:p w14:paraId="3134305E" w14:textId="77777777" w:rsidR="0035149D" w:rsidRDefault="0035149D" w:rsidP="004A17B4">
            <w:pPr>
              <w:spacing w:after="0" w:line="259" w:lineRule="auto"/>
              <w:ind w:left="2" w:right="33" w:firstLine="0"/>
            </w:pPr>
            <w:r>
              <w:rPr>
                <w:sz w:val="20"/>
              </w:rPr>
              <w:t xml:space="preserve"> postmarked between </w:t>
            </w:r>
          </w:p>
        </w:tc>
        <w:tc>
          <w:tcPr>
            <w:tcW w:w="1219" w:type="dxa"/>
            <w:tcBorders>
              <w:top w:val="nil"/>
              <w:left w:val="single" w:sz="4" w:space="0" w:color="000000"/>
              <w:bottom w:val="nil"/>
              <w:right w:val="single" w:sz="4" w:space="0" w:color="000000"/>
            </w:tcBorders>
          </w:tcPr>
          <w:p w14:paraId="3A305918" w14:textId="77777777" w:rsidR="0035149D" w:rsidRDefault="0035149D" w:rsidP="004A17B4">
            <w:pPr>
              <w:spacing w:after="0" w:line="259" w:lineRule="auto"/>
              <w:ind w:left="2" w:right="38" w:firstLine="0"/>
            </w:pPr>
            <w:r>
              <w:rPr>
                <w:sz w:val="20"/>
              </w:rPr>
              <w:t xml:space="preserve">received by </w:t>
            </w:r>
          </w:p>
        </w:tc>
        <w:tc>
          <w:tcPr>
            <w:tcW w:w="2434" w:type="dxa"/>
            <w:tcBorders>
              <w:top w:val="nil"/>
              <w:left w:val="single" w:sz="4" w:space="0" w:color="000000"/>
              <w:bottom w:val="nil"/>
              <w:right w:val="single" w:sz="4" w:space="0" w:color="000000"/>
            </w:tcBorders>
            <w:vAlign w:val="bottom"/>
          </w:tcPr>
          <w:p w14:paraId="6BD6CA7A" w14:textId="77777777" w:rsidR="0035149D" w:rsidRDefault="0035149D" w:rsidP="004A17B4">
            <w:pPr>
              <w:spacing w:after="0" w:line="259" w:lineRule="auto"/>
              <w:ind w:left="0" w:firstLine="0"/>
            </w:pPr>
            <w:r>
              <w:rPr>
                <w:sz w:val="20"/>
              </w:rPr>
              <w:t xml:space="preserve"> </w:t>
            </w:r>
          </w:p>
        </w:tc>
      </w:tr>
      <w:tr w:rsidR="0035149D" w14:paraId="0D3E39D7" w14:textId="77777777" w:rsidTr="004A17B4">
        <w:trPr>
          <w:trHeight w:val="463"/>
        </w:trPr>
        <w:tc>
          <w:tcPr>
            <w:tcW w:w="941" w:type="dxa"/>
            <w:tcBorders>
              <w:top w:val="nil"/>
              <w:left w:val="single" w:sz="4" w:space="0" w:color="000000"/>
              <w:bottom w:val="single" w:sz="4" w:space="0" w:color="000000"/>
              <w:right w:val="single" w:sz="4" w:space="0" w:color="000000"/>
            </w:tcBorders>
            <w:vAlign w:val="bottom"/>
          </w:tcPr>
          <w:p w14:paraId="0E36F0F7" w14:textId="77777777" w:rsidR="0035149D" w:rsidRDefault="0035149D" w:rsidP="004A17B4">
            <w:pPr>
              <w:spacing w:after="0" w:line="259" w:lineRule="auto"/>
              <w:ind w:left="0" w:firstLine="0"/>
              <w:jc w:val="center"/>
            </w:pPr>
            <w:r>
              <w:rPr>
                <w:sz w:val="20"/>
              </w:rPr>
              <w:t xml:space="preserve">  </w:t>
            </w:r>
          </w:p>
        </w:tc>
        <w:tc>
          <w:tcPr>
            <w:tcW w:w="1517" w:type="dxa"/>
            <w:tcBorders>
              <w:top w:val="nil"/>
              <w:left w:val="single" w:sz="4" w:space="0" w:color="000000"/>
              <w:bottom w:val="single" w:sz="4" w:space="0" w:color="000000"/>
              <w:right w:val="single" w:sz="4" w:space="0" w:color="000000"/>
            </w:tcBorders>
          </w:tcPr>
          <w:p w14:paraId="6CC6F12B" w14:textId="77777777" w:rsidR="0035149D" w:rsidRDefault="0035149D" w:rsidP="004A17B4">
            <w:pPr>
              <w:spacing w:after="0" w:line="259" w:lineRule="auto"/>
              <w:ind w:left="0" w:firstLine="0"/>
            </w:pPr>
            <w:r>
              <w:rPr>
                <w:sz w:val="20"/>
              </w:rPr>
              <w:t xml:space="preserve">12:00:00am </w:t>
            </w:r>
          </w:p>
          <w:p w14:paraId="271EFCBA" w14:textId="77777777" w:rsidR="0035149D" w:rsidRDefault="0035149D" w:rsidP="004A17B4">
            <w:pPr>
              <w:spacing w:after="0" w:line="259" w:lineRule="auto"/>
              <w:ind w:left="0" w:firstLine="0"/>
            </w:pPr>
            <w:r>
              <w:rPr>
                <w:sz w:val="20"/>
              </w:rPr>
              <w:t xml:space="preserve">ET </w:t>
            </w:r>
          </w:p>
        </w:tc>
        <w:tc>
          <w:tcPr>
            <w:tcW w:w="1702" w:type="dxa"/>
            <w:tcBorders>
              <w:top w:val="nil"/>
              <w:left w:val="single" w:sz="4" w:space="0" w:color="000000"/>
              <w:bottom w:val="single" w:sz="4" w:space="0" w:color="000000"/>
              <w:right w:val="single" w:sz="4" w:space="0" w:color="000000"/>
            </w:tcBorders>
          </w:tcPr>
          <w:p w14:paraId="6AD23A05" w14:textId="77777777" w:rsidR="0035149D" w:rsidRDefault="0035149D" w:rsidP="004A17B4">
            <w:pPr>
              <w:spacing w:after="0" w:line="259" w:lineRule="auto"/>
              <w:ind w:left="2" w:firstLine="0"/>
            </w:pPr>
            <w:r>
              <w:rPr>
                <w:sz w:val="20"/>
              </w:rPr>
              <w:t xml:space="preserve">11:59:59 p.m. </w:t>
            </w:r>
          </w:p>
          <w:p w14:paraId="1E08B27A" w14:textId="77777777" w:rsidR="0035149D" w:rsidRDefault="0035149D" w:rsidP="004A17B4">
            <w:pPr>
              <w:spacing w:after="0" w:line="259" w:lineRule="auto"/>
              <w:ind w:left="2" w:firstLine="0"/>
            </w:pPr>
            <w:r>
              <w:rPr>
                <w:sz w:val="20"/>
              </w:rPr>
              <w:t xml:space="preserve">ET  </w:t>
            </w:r>
          </w:p>
        </w:tc>
        <w:tc>
          <w:tcPr>
            <w:tcW w:w="1563" w:type="dxa"/>
            <w:tcBorders>
              <w:top w:val="nil"/>
              <w:left w:val="single" w:sz="4" w:space="0" w:color="000000"/>
              <w:bottom w:val="single" w:sz="4" w:space="0" w:color="000000"/>
              <w:right w:val="single" w:sz="4" w:space="0" w:color="000000"/>
            </w:tcBorders>
            <w:vAlign w:val="bottom"/>
          </w:tcPr>
          <w:p w14:paraId="4EB3B215" w14:textId="77777777" w:rsidR="0035149D" w:rsidRDefault="0035149D" w:rsidP="004A17B4">
            <w:pPr>
              <w:spacing w:after="0" w:line="259" w:lineRule="auto"/>
              <w:ind w:left="2" w:firstLine="0"/>
            </w:pPr>
            <w:r>
              <w:rPr>
                <w:sz w:val="20"/>
              </w:rPr>
              <w:t xml:space="preserve">  </w:t>
            </w:r>
          </w:p>
        </w:tc>
        <w:tc>
          <w:tcPr>
            <w:tcW w:w="1219" w:type="dxa"/>
            <w:tcBorders>
              <w:top w:val="nil"/>
              <w:left w:val="single" w:sz="4" w:space="0" w:color="000000"/>
              <w:bottom w:val="single" w:sz="4" w:space="0" w:color="000000"/>
              <w:right w:val="single" w:sz="4" w:space="0" w:color="000000"/>
            </w:tcBorders>
            <w:vAlign w:val="bottom"/>
          </w:tcPr>
          <w:p w14:paraId="5EC3BF92" w14:textId="77777777" w:rsidR="0035149D" w:rsidRDefault="0035149D" w:rsidP="004A17B4">
            <w:pPr>
              <w:spacing w:after="0" w:line="259" w:lineRule="auto"/>
              <w:ind w:left="2" w:firstLine="0"/>
            </w:pPr>
            <w:r>
              <w:rPr>
                <w:sz w:val="20"/>
              </w:rPr>
              <w:t xml:space="preserve">  </w:t>
            </w:r>
          </w:p>
        </w:tc>
        <w:tc>
          <w:tcPr>
            <w:tcW w:w="2434" w:type="dxa"/>
            <w:tcBorders>
              <w:top w:val="nil"/>
              <w:left w:val="single" w:sz="4" w:space="0" w:color="000000"/>
              <w:bottom w:val="single" w:sz="4" w:space="0" w:color="000000"/>
              <w:right w:val="single" w:sz="4" w:space="0" w:color="000000"/>
            </w:tcBorders>
            <w:vAlign w:val="bottom"/>
          </w:tcPr>
          <w:p w14:paraId="16992C1E" w14:textId="77777777" w:rsidR="0035149D" w:rsidRDefault="0035149D" w:rsidP="004A17B4">
            <w:pPr>
              <w:spacing w:after="0" w:line="259" w:lineRule="auto"/>
              <w:ind w:left="0" w:firstLine="0"/>
            </w:pPr>
            <w:r>
              <w:rPr>
                <w:sz w:val="20"/>
              </w:rPr>
              <w:t xml:space="preserve">  </w:t>
            </w:r>
          </w:p>
        </w:tc>
      </w:tr>
      <w:tr w:rsidR="0035149D" w14:paraId="2E95E174" w14:textId="77777777" w:rsidTr="004A17B4">
        <w:trPr>
          <w:trHeight w:val="521"/>
        </w:trPr>
        <w:tc>
          <w:tcPr>
            <w:tcW w:w="941" w:type="dxa"/>
            <w:tcBorders>
              <w:top w:val="single" w:sz="4" w:space="0" w:color="000000"/>
              <w:left w:val="single" w:sz="4" w:space="0" w:color="000000"/>
              <w:bottom w:val="single" w:sz="4" w:space="0" w:color="000000"/>
              <w:right w:val="single" w:sz="4" w:space="0" w:color="000000"/>
            </w:tcBorders>
          </w:tcPr>
          <w:p w14:paraId="273DB6C3" w14:textId="77777777" w:rsidR="0035149D" w:rsidRDefault="0035149D" w:rsidP="004A17B4">
            <w:pPr>
              <w:spacing w:after="7" w:line="259" w:lineRule="auto"/>
              <w:ind w:left="0" w:right="53" w:firstLine="0"/>
              <w:jc w:val="center"/>
            </w:pPr>
            <w:r>
              <w:rPr>
                <w:sz w:val="20"/>
              </w:rPr>
              <w:t xml:space="preserve">1 </w:t>
            </w:r>
          </w:p>
          <w:p w14:paraId="05991F86" w14:textId="77777777" w:rsidR="0035149D" w:rsidRDefault="0035149D" w:rsidP="004A17B4">
            <w:pPr>
              <w:spacing w:after="0" w:line="259" w:lineRule="auto"/>
              <w:ind w:left="0" w:firstLine="0"/>
              <w:jc w:val="center"/>
            </w:pP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E5B127F" w14:textId="10DC0998" w:rsidR="0035149D" w:rsidRDefault="0035149D" w:rsidP="004A17B4">
            <w:pPr>
              <w:spacing w:after="7" w:line="259" w:lineRule="auto"/>
              <w:ind w:left="0" w:right="57" w:firstLine="0"/>
              <w:jc w:val="right"/>
            </w:pPr>
            <w:r>
              <w:rPr>
                <w:sz w:val="20"/>
              </w:rPr>
              <w:t>1/01/202</w:t>
            </w:r>
            <w:r>
              <w:rPr>
                <w:sz w:val="20"/>
              </w:rPr>
              <w:t>1</w:t>
            </w:r>
            <w:r>
              <w:rPr>
                <w:sz w:val="20"/>
              </w:rPr>
              <w:t xml:space="preserve"> </w:t>
            </w:r>
          </w:p>
          <w:p w14:paraId="66E18287" w14:textId="77777777" w:rsidR="0035149D" w:rsidRDefault="0035149D" w:rsidP="004A17B4">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4596090" w14:textId="20EDE895" w:rsidR="0035149D" w:rsidRDefault="0035149D" w:rsidP="004A17B4">
            <w:pPr>
              <w:spacing w:after="7" w:line="259" w:lineRule="auto"/>
              <w:ind w:left="0" w:right="55" w:firstLine="0"/>
              <w:jc w:val="center"/>
            </w:pPr>
            <w:r>
              <w:rPr>
                <w:sz w:val="20"/>
              </w:rPr>
              <w:t>3/31/202</w:t>
            </w:r>
            <w:r>
              <w:rPr>
                <w:sz w:val="20"/>
              </w:rPr>
              <w:t>1</w:t>
            </w:r>
            <w:r>
              <w:rPr>
                <w:sz w:val="20"/>
              </w:rPr>
              <w:t xml:space="preserve"> </w:t>
            </w:r>
          </w:p>
          <w:p w14:paraId="23DA6741" w14:textId="77777777" w:rsidR="0035149D" w:rsidRDefault="0035149D" w:rsidP="004A17B4">
            <w:pPr>
              <w:spacing w:after="0" w:line="259" w:lineRule="auto"/>
              <w:ind w:left="2" w:firstLine="0"/>
              <w:jc w:val="center"/>
            </w:pPr>
            <w:r>
              <w:rPr>
                <w:sz w:val="20"/>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0CB7F4AB" w14:textId="65B98208" w:rsidR="0035149D" w:rsidRDefault="0035149D" w:rsidP="004A17B4">
            <w:pPr>
              <w:spacing w:after="7" w:line="259" w:lineRule="auto"/>
              <w:ind w:left="0" w:right="57" w:firstLine="0"/>
              <w:jc w:val="right"/>
            </w:pPr>
            <w:r>
              <w:rPr>
                <w:sz w:val="20"/>
              </w:rPr>
              <w:t>1/01/202</w:t>
            </w:r>
            <w:r>
              <w:rPr>
                <w:sz w:val="20"/>
              </w:rPr>
              <w:t>1</w:t>
            </w:r>
            <w:r>
              <w:rPr>
                <w:sz w:val="20"/>
              </w:rPr>
              <w:t xml:space="preserve"> and 3/31/202</w:t>
            </w:r>
            <w:r>
              <w:rPr>
                <w:sz w:val="20"/>
              </w:rPr>
              <w:t>1</w:t>
            </w:r>
            <w:r>
              <w:rPr>
                <w:sz w:val="20"/>
              </w:rPr>
              <w:t xml:space="preserve"> </w:t>
            </w:r>
          </w:p>
          <w:p w14:paraId="0832059D" w14:textId="77777777" w:rsidR="0035149D" w:rsidRDefault="0035149D" w:rsidP="004A17B4">
            <w:pPr>
              <w:spacing w:after="0" w:line="259" w:lineRule="auto"/>
              <w:ind w:left="2" w:firstLine="0"/>
            </w:pPr>
            <w:r>
              <w:rPr>
                <w:sz w:val="20"/>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020E0213" w14:textId="59420150" w:rsidR="0035149D" w:rsidRDefault="0035149D" w:rsidP="004A17B4">
            <w:pPr>
              <w:spacing w:after="7" w:line="259" w:lineRule="auto"/>
              <w:ind w:left="0" w:right="60" w:firstLine="0"/>
            </w:pPr>
            <w:r>
              <w:rPr>
                <w:sz w:val="20"/>
              </w:rPr>
              <w:t>4/7/202</w:t>
            </w:r>
            <w:r>
              <w:rPr>
                <w:sz w:val="20"/>
              </w:rPr>
              <w:t>1</w:t>
            </w:r>
            <w:r>
              <w:rPr>
                <w:sz w:val="20"/>
              </w:rPr>
              <w:t xml:space="preserve"> </w:t>
            </w:r>
          </w:p>
          <w:p w14:paraId="6E72428E" w14:textId="77777777" w:rsidR="0035149D" w:rsidRDefault="0035149D" w:rsidP="004A17B4">
            <w:pPr>
              <w:spacing w:after="0" w:line="259" w:lineRule="auto"/>
              <w:ind w:left="2" w:firstLine="0"/>
            </w:pPr>
            <w:r>
              <w:rPr>
                <w:sz w:val="20"/>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30702F82" w14:textId="3326E3F8" w:rsidR="0035149D" w:rsidRDefault="0035149D" w:rsidP="004A17B4">
            <w:pPr>
              <w:spacing w:after="7" w:line="259" w:lineRule="auto"/>
              <w:ind w:left="0" w:right="57" w:firstLine="0"/>
            </w:pPr>
            <w:r>
              <w:rPr>
                <w:sz w:val="20"/>
              </w:rPr>
              <w:t>4/14/202</w:t>
            </w:r>
            <w:r>
              <w:rPr>
                <w:sz w:val="20"/>
              </w:rPr>
              <w:t>1</w:t>
            </w:r>
            <w:r>
              <w:rPr>
                <w:sz w:val="20"/>
              </w:rPr>
              <w:t xml:space="preserve"> </w:t>
            </w:r>
          </w:p>
          <w:p w14:paraId="5ADB6A9D" w14:textId="77777777" w:rsidR="0035149D" w:rsidRDefault="0035149D" w:rsidP="004A17B4">
            <w:pPr>
              <w:spacing w:after="0" w:line="259" w:lineRule="auto"/>
              <w:ind w:left="0" w:firstLine="0"/>
            </w:pPr>
            <w:r>
              <w:rPr>
                <w:sz w:val="20"/>
              </w:rPr>
              <w:t xml:space="preserve">  </w:t>
            </w:r>
          </w:p>
        </w:tc>
      </w:tr>
      <w:tr w:rsidR="0035149D" w14:paraId="7058C0C1" w14:textId="77777777" w:rsidTr="004A17B4">
        <w:trPr>
          <w:trHeight w:val="521"/>
        </w:trPr>
        <w:tc>
          <w:tcPr>
            <w:tcW w:w="941" w:type="dxa"/>
            <w:tcBorders>
              <w:top w:val="single" w:sz="4" w:space="0" w:color="000000"/>
              <w:left w:val="single" w:sz="4" w:space="0" w:color="000000"/>
              <w:bottom w:val="single" w:sz="4" w:space="0" w:color="000000"/>
              <w:right w:val="single" w:sz="4" w:space="0" w:color="000000"/>
            </w:tcBorders>
          </w:tcPr>
          <w:p w14:paraId="46F6DF81" w14:textId="77777777" w:rsidR="0035149D" w:rsidRDefault="0035149D" w:rsidP="004A17B4">
            <w:pPr>
              <w:spacing w:after="7" w:line="259" w:lineRule="auto"/>
              <w:ind w:left="0" w:right="53" w:firstLine="0"/>
              <w:jc w:val="center"/>
            </w:pPr>
            <w:r>
              <w:rPr>
                <w:sz w:val="20"/>
              </w:rPr>
              <w:t xml:space="preserve">2 </w:t>
            </w:r>
          </w:p>
          <w:p w14:paraId="07E932D4" w14:textId="77777777" w:rsidR="0035149D" w:rsidRDefault="0035149D" w:rsidP="004A17B4">
            <w:pPr>
              <w:spacing w:after="0" w:line="259" w:lineRule="auto"/>
              <w:ind w:left="0" w:firstLine="0"/>
              <w:jc w:val="center"/>
            </w:pP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184FB620" w14:textId="2229D450" w:rsidR="0035149D" w:rsidRDefault="0035149D" w:rsidP="004A17B4">
            <w:pPr>
              <w:spacing w:after="7" w:line="259" w:lineRule="auto"/>
              <w:ind w:left="0" w:right="57" w:firstLine="0"/>
              <w:jc w:val="right"/>
            </w:pPr>
            <w:r>
              <w:rPr>
                <w:sz w:val="20"/>
              </w:rPr>
              <w:t>4/1/202</w:t>
            </w:r>
            <w:r>
              <w:rPr>
                <w:sz w:val="20"/>
              </w:rPr>
              <w:t>1</w:t>
            </w:r>
            <w:r>
              <w:rPr>
                <w:sz w:val="20"/>
              </w:rPr>
              <w:t xml:space="preserve"> </w:t>
            </w:r>
          </w:p>
          <w:p w14:paraId="450AAB90" w14:textId="77777777" w:rsidR="0035149D" w:rsidRDefault="0035149D" w:rsidP="004A17B4">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5648728" w14:textId="75F442D1" w:rsidR="0035149D" w:rsidRDefault="0035149D" w:rsidP="004A17B4">
            <w:pPr>
              <w:spacing w:after="7" w:line="259" w:lineRule="auto"/>
              <w:ind w:left="0" w:right="55" w:firstLine="0"/>
              <w:jc w:val="center"/>
            </w:pPr>
            <w:r>
              <w:rPr>
                <w:sz w:val="20"/>
              </w:rPr>
              <w:t>6/30/202</w:t>
            </w:r>
            <w:r>
              <w:rPr>
                <w:sz w:val="20"/>
              </w:rPr>
              <w:t>1</w:t>
            </w:r>
            <w:r>
              <w:rPr>
                <w:sz w:val="20"/>
              </w:rPr>
              <w:t xml:space="preserve"> </w:t>
            </w:r>
          </w:p>
          <w:p w14:paraId="3CA1ED30" w14:textId="77777777" w:rsidR="0035149D" w:rsidRDefault="0035149D" w:rsidP="004A17B4">
            <w:pPr>
              <w:spacing w:after="0" w:line="259" w:lineRule="auto"/>
              <w:ind w:left="2" w:firstLine="0"/>
              <w:jc w:val="center"/>
            </w:pPr>
            <w:r>
              <w:rPr>
                <w:sz w:val="20"/>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B15143E" w14:textId="7BEA088A" w:rsidR="0035149D" w:rsidRDefault="0035149D" w:rsidP="004A17B4">
            <w:pPr>
              <w:spacing w:after="7" w:line="259" w:lineRule="auto"/>
              <w:ind w:left="0" w:right="57" w:firstLine="0"/>
              <w:jc w:val="right"/>
            </w:pPr>
            <w:r>
              <w:rPr>
                <w:sz w:val="20"/>
              </w:rPr>
              <w:t>4/1/202</w:t>
            </w:r>
            <w:r>
              <w:rPr>
                <w:sz w:val="20"/>
              </w:rPr>
              <w:t>1</w:t>
            </w:r>
            <w:r>
              <w:rPr>
                <w:sz w:val="20"/>
              </w:rPr>
              <w:t xml:space="preserve"> and 6/30/202</w:t>
            </w:r>
            <w:r>
              <w:rPr>
                <w:sz w:val="20"/>
              </w:rPr>
              <w:t>1</w:t>
            </w:r>
            <w:r>
              <w:rPr>
                <w:sz w:val="20"/>
              </w:rPr>
              <w:t xml:space="preserve"> </w:t>
            </w:r>
          </w:p>
          <w:p w14:paraId="62B66524" w14:textId="77777777" w:rsidR="0035149D" w:rsidRDefault="0035149D" w:rsidP="004A17B4">
            <w:pPr>
              <w:spacing w:after="0" w:line="259" w:lineRule="auto"/>
              <w:ind w:left="2" w:firstLine="0"/>
            </w:pPr>
            <w:r>
              <w:rPr>
                <w:sz w:val="20"/>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0A52EF06" w14:textId="66378C55" w:rsidR="0035149D" w:rsidRDefault="0035149D" w:rsidP="004A17B4">
            <w:pPr>
              <w:spacing w:after="0" w:line="259" w:lineRule="auto"/>
              <w:ind w:left="2" w:firstLine="0"/>
            </w:pPr>
            <w:r>
              <w:rPr>
                <w:sz w:val="20"/>
              </w:rPr>
              <w:t>7/7/202</w:t>
            </w:r>
            <w:r>
              <w:rPr>
                <w:sz w:val="20"/>
              </w:rPr>
              <w:t>1</w:t>
            </w:r>
          </w:p>
        </w:tc>
        <w:tc>
          <w:tcPr>
            <w:tcW w:w="2434" w:type="dxa"/>
            <w:tcBorders>
              <w:top w:val="single" w:sz="4" w:space="0" w:color="000000"/>
              <w:left w:val="single" w:sz="4" w:space="0" w:color="000000"/>
              <w:bottom w:val="single" w:sz="4" w:space="0" w:color="000000"/>
              <w:right w:val="single" w:sz="4" w:space="0" w:color="000000"/>
            </w:tcBorders>
          </w:tcPr>
          <w:p w14:paraId="2AA85D99" w14:textId="3ED82BDA" w:rsidR="0035149D" w:rsidRDefault="0035149D" w:rsidP="004A17B4">
            <w:pPr>
              <w:spacing w:after="0" w:line="259" w:lineRule="auto"/>
              <w:ind w:left="0" w:firstLine="0"/>
              <w:rPr>
                <w:sz w:val="20"/>
              </w:rPr>
            </w:pPr>
            <w:r>
              <w:rPr>
                <w:sz w:val="20"/>
              </w:rPr>
              <w:t>7/14/202</w:t>
            </w:r>
            <w:r>
              <w:rPr>
                <w:sz w:val="20"/>
              </w:rPr>
              <w:t>1</w:t>
            </w:r>
          </w:p>
          <w:p w14:paraId="181B74B3" w14:textId="77777777" w:rsidR="0035149D" w:rsidRDefault="0035149D" w:rsidP="004A17B4">
            <w:pPr>
              <w:spacing w:after="0" w:line="259" w:lineRule="auto"/>
              <w:ind w:left="0" w:firstLine="0"/>
            </w:pPr>
          </w:p>
        </w:tc>
      </w:tr>
      <w:tr w:rsidR="0035149D" w14:paraId="3246DAA9" w14:textId="77777777" w:rsidTr="004A17B4">
        <w:trPr>
          <w:trHeight w:val="518"/>
        </w:trPr>
        <w:tc>
          <w:tcPr>
            <w:tcW w:w="941" w:type="dxa"/>
            <w:tcBorders>
              <w:top w:val="single" w:sz="4" w:space="0" w:color="000000"/>
              <w:left w:val="single" w:sz="4" w:space="0" w:color="000000"/>
              <w:bottom w:val="single" w:sz="4" w:space="0" w:color="000000"/>
              <w:right w:val="single" w:sz="4" w:space="0" w:color="000000"/>
            </w:tcBorders>
          </w:tcPr>
          <w:p w14:paraId="17E7A221" w14:textId="77777777" w:rsidR="0035149D" w:rsidRDefault="0035149D" w:rsidP="004A17B4">
            <w:pPr>
              <w:spacing w:after="9" w:line="259" w:lineRule="auto"/>
              <w:ind w:left="0" w:right="53" w:firstLine="0"/>
              <w:jc w:val="center"/>
            </w:pPr>
            <w:r>
              <w:rPr>
                <w:sz w:val="20"/>
              </w:rPr>
              <w:t xml:space="preserve">3 </w:t>
            </w:r>
          </w:p>
          <w:p w14:paraId="2C4382C3" w14:textId="77777777" w:rsidR="0035149D" w:rsidRDefault="0035149D" w:rsidP="004A17B4">
            <w:pPr>
              <w:spacing w:after="0" w:line="259" w:lineRule="auto"/>
              <w:ind w:left="0" w:firstLine="0"/>
              <w:jc w:val="center"/>
            </w:pP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34FC4437" w14:textId="7FF64862" w:rsidR="0035149D" w:rsidRDefault="0035149D" w:rsidP="004A17B4">
            <w:pPr>
              <w:spacing w:after="9" w:line="259" w:lineRule="auto"/>
              <w:ind w:left="0" w:right="57" w:firstLine="0"/>
              <w:jc w:val="right"/>
            </w:pPr>
            <w:r>
              <w:rPr>
                <w:sz w:val="20"/>
              </w:rPr>
              <w:t>7/1/202</w:t>
            </w:r>
            <w:r>
              <w:rPr>
                <w:sz w:val="20"/>
              </w:rPr>
              <w:t>1</w:t>
            </w:r>
            <w:r>
              <w:rPr>
                <w:sz w:val="20"/>
              </w:rPr>
              <w:t xml:space="preserve"> </w:t>
            </w:r>
          </w:p>
          <w:p w14:paraId="4CD1AF7F" w14:textId="77777777" w:rsidR="0035149D" w:rsidRDefault="0035149D" w:rsidP="004A17B4">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34679D9" w14:textId="3B3B9DF2" w:rsidR="0035149D" w:rsidRDefault="0035149D" w:rsidP="004A17B4">
            <w:pPr>
              <w:spacing w:after="9" w:line="259" w:lineRule="auto"/>
              <w:ind w:left="0" w:right="55" w:firstLine="0"/>
              <w:jc w:val="center"/>
            </w:pPr>
            <w:r>
              <w:rPr>
                <w:sz w:val="20"/>
              </w:rPr>
              <w:t>9/30/202</w:t>
            </w:r>
            <w:r>
              <w:rPr>
                <w:sz w:val="20"/>
              </w:rPr>
              <w:t>1</w:t>
            </w:r>
          </w:p>
          <w:p w14:paraId="61BD4416" w14:textId="77777777" w:rsidR="0035149D" w:rsidRDefault="0035149D" w:rsidP="004A17B4">
            <w:pPr>
              <w:spacing w:after="0" w:line="259" w:lineRule="auto"/>
              <w:ind w:left="2" w:firstLine="0"/>
              <w:jc w:val="center"/>
            </w:pPr>
            <w:r>
              <w:rPr>
                <w:sz w:val="20"/>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4E9DA0F" w14:textId="1B73BD06" w:rsidR="0035149D" w:rsidRDefault="0035149D" w:rsidP="004A17B4">
            <w:pPr>
              <w:spacing w:after="9" w:line="259" w:lineRule="auto"/>
              <w:ind w:left="0" w:right="57" w:firstLine="0"/>
              <w:jc w:val="right"/>
            </w:pPr>
            <w:r>
              <w:rPr>
                <w:sz w:val="20"/>
              </w:rPr>
              <w:t>7/1/202</w:t>
            </w:r>
            <w:r>
              <w:rPr>
                <w:sz w:val="20"/>
              </w:rPr>
              <w:t>1</w:t>
            </w:r>
            <w:r>
              <w:rPr>
                <w:sz w:val="20"/>
              </w:rPr>
              <w:t xml:space="preserve"> and 9/30/202</w:t>
            </w:r>
            <w:r>
              <w:rPr>
                <w:sz w:val="20"/>
              </w:rPr>
              <w:t>1</w:t>
            </w:r>
            <w:r>
              <w:rPr>
                <w:sz w:val="20"/>
              </w:rPr>
              <w:t xml:space="preserve"> </w:t>
            </w:r>
          </w:p>
          <w:p w14:paraId="0A5F31AB" w14:textId="77777777" w:rsidR="0035149D" w:rsidRDefault="0035149D" w:rsidP="004A17B4">
            <w:pPr>
              <w:spacing w:after="0" w:line="259" w:lineRule="auto"/>
              <w:ind w:left="2" w:firstLine="0"/>
            </w:pPr>
            <w:r>
              <w:rPr>
                <w:sz w:val="20"/>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010113CA" w14:textId="7B6283F7" w:rsidR="0035149D" w:rsidRDefault="0035149D" w:rsidP="004A17B4">
            <w:pPr>
              <w:spacing w:after="9" w:line="259" w:lineRule="auto"/>
              <w:ind w:left="2" w:firstLine="0"/>
            </w:pPr>
            <w:r>
              <w:rPr>
                <w:sz w:val="20"/>
              </w:rPr>
              <w:t>10/7/202</w:t>
            </w:r>
            <w:r>
              <w:rPr>
                <w:sz w:val="20"/>
              </w:rPr>
              <w:t>1</w:t>
            </w:r>
            <w:r>
              <w:rPr>
                <w:sz w:val="20"/>
              </w:rPr>
              <w:t xml:space="preserve"> </w:t>
            </w:r>
          </w:p>
          <w:p w14:paraId="2160D55F" w14:textId="77777777" w:rsidR="0035149D" w:rsidRDefault="0035149D" w:rsidP="004A17B4">
            <w:pPr>
              <w:spacing w:after="0" w:line="259" w:lineRule="auto"/>
              <w:ind w:left="2" w:firstLine="0"/>
            </w:pPr>
            <w:r>
              <w:rPr>
                <w:sz w:val="20"/>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1AE65EB4" w14:textId="3DF6FFA9" w:rsidR="0035149D" w:rsidRDefault="0035149D" w:rsidP="004A17B4">
            <w:pPr>
              <w:spacing w:after="0" w:line="259" w:lineRule="auto"/>
              <w:ind w:left="0" w:firstLine="0"/>
              <w:rPr>
                <w:sz w:val="20"/>
              </w:rPr>
            </w:pPr>
            <w:r>
              <w:rPr>
                <w:sz w:val="20"/>
              </w:rPr>
              <w:t>10/14/202</w:t>
            </w:r>
            <w:r>
              <w:rPr>
                <w:sz w:val="20"/>
              </w:rPr>
              <w:t>1</w:t>
            </w:r>
          </w:p>
          <w:p w14:paraId="12CBDF6C" w14:textId="77777777" w:rsidR="0035149D" w:rsidRDefault="0035149D" w:rsidP="004A17B4">
            <w:pPr>
              <w:spacing w:after="0" w:line="259" w:lineRule="auto"/>
              <w:ind w:left="0" w:firstLine="0"/>
            </w:pPr>
          </w:p>
        </w:tc>
      </w:tr>
      <w:tr w:rsidR="0035149D" w14:paraId="7B821178" w14:textId="77777777" w:rsidTr="004A17B4">
        <w:trPr>
          <w:trHeight w:val="521"/>
        </w:trPr>
        <w:tc>
          <w:tcPr>
            <w:tcW w:w="941" w:type="dxa"/>
            <w:tcBorders>
              <w:top w:val="single" w:sz="4" w:space="0" w:color="000000"/>
              <w:left w:val="single" w:sz="4" w:space="0" w:color="000000"/>
              <w:bottom w:val="single" w:sz="4" w:space="0" w:color="000000"/>
              <w:right w:val="single" w:sz="4" w:space="0" w:color="000000"/>
            </w:tcBorders>
          </w:tcPr>
          <w:p w14:paraId="633F4BDD" w14:textId="77777777" w:rsidR="0035149D" w:rsidRDefault="0035149D" w:rsidP="004A17B4">
            <w:pPr>
              <w:spacing w:after="7" w:line="259" w:lineRule="auto"/>
              <w:ind w:left="0" w:right="53" w:firstLine="0"/>
              <w:jc w:val="center"/>
            </w:pPr>
            <w:r>
              <w:rPr>
                <w:sz w:val="20"/>
              </w:rPr>
              <w:t xml:space="preserve">4 </w:t>
            </w:r>
          </w:p>
          <w:p w14:paraId="0E4E43E7" w14:textId="77777777" w:rsidR="0035149D" w:rsidRDefault="0035149D" w:rsidP="004A17B4">
            <w:pPr>
              <w:spacing w:after="0" w:line="259" w:lineRule="auto"/>
              <w:ind w:left="2" w:firstLine="0"/>
            </w:pP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B8FB235" w14:textId="14F6FD5C" w:rsidR="0035149D" w:rsidRDefault="0035149D" w:rsidP="004A17B4">
            <w:pPr>
              <w:spacing w:after="7" w:line="259" w:lineRule="auto"/>
              <w:ind w:left="0" w:right="57" w:firstLine="0"/>
              <w:jc w:val="right"/>
            </w:pPr>
            <w:r>
              <w:rPr>
                <w:sz w:val="20"/>
              </w:rPr>
              <w:t>10/1/202</w:t>
            </w:r>
            <w:r>
              <w:rPr>
                <w:sz w:val="20"/>
              </w:rPr>
              <w:t>1</w:t>
            </w:r>
            <w:r>
              <w:rPr>
                <w:sz w:val="20"/>
              </w:rPr>
              <w:t xml:space="preserve"> </w:t>
            </w:r>
          </w:p>
          <w:p w14:paraId="02B48B6D" w14:textId="77777777" w:rsidR="0035149D" w:rsidRDefault="0035149D" w:rsidP="004A17B4">
            <w:pPr>
              <w:spacing w:after="0" w:line="259" w:lineRule="auto"/>
              <w:ind w:left="0" w:firstLine="0"/>
            </w:pPr>
            <w:r>
              <w:rPr>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5584ED" w14:textId="6A7754C7" w:rsidR="0035149D" w:rsidRDefault="0035149D" w:rsidP="004A17B4">
            <w:pPr>
              <w:spacing w:after="7" w:line="259" w:lineRule="auto"/>
              <w:ind w:left="0" w:right="55" w:firstLine="0"/>
              <w:jc w:val="center"/>
            </w:pPr>
            <w:r>
              <w:rPr>
                <w:sz w:val="20"/>
              </w:rPr>
              <w:t>12/31/202</w:t>
            </w:r>
            <w:r>
              <w:rPr>
                <w:sz w:val="20"/>
              </w:rPr>
              <w:t>1</w:t>
            </w:r>
          </w:p>
          <w:p w14:paraId="62D95802" w14:textId="77777777" w:rsidR="0035149D" w:rsidRDefault="0035149D" w:rsidP="004A17B4">
            <w:pPr>
              <w:spacing w:after="0" w:line="259" w:lineRule="auto"/>
              <w:ind w:left="2" w:firstLine="0"/>
            </w:pPr>
            <w:r>
              <w:rPr>
                <w:sz w:val="20"/>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7122263" w14:textId="03640DD8" w:rsidR="0035149D" w:rsidRDefault="0035149D" w:rsidP="004A17B4">
            <w:pPr>
              <w:spacing w:after="7" w:line="259" w:lineRule="auto"/>
              <w:ind w:left="0" w:right="57" w:firstLine="0"/>
              <w:jc w:val="right"/>
            </w:pPr>
            <w:r>
              <w:rPr>
                <w:sz w:val="20"/>
              </w:rPr>
              <w:t>10/1/202</w:t>
            </w:r>
            <w:r>
              <w:rPr>
                <w:sz w:val="20"/>
              </w:rPr>
              <w:t>1</w:t>
            </w:r>
            <w:r>
              <w:rPr>
                <w:sz w:val="20"/>
              </w:rPr>
              <w:t xml:space="preserve"> and 12/31/202</w:t>
            </w:r>
            <w:r>
              <w:rPr>
                <w:sz w:val="20"/>
              </w:rPr>
              <w:t>1</w:t>
            </w:r>
            <w:r>
              <w:rPr>
                <w:sz w:val="20"/>
              </w:rPr>
              <w:t xml:space="preserve"> </w:t>
            </w:r>
          </w:p>
          <w:p w14:paraId="1DBE0BC1" w14:textId="77777777" w:rsidR="0035149D" w:rsidRDefault="0035149D" w:rsidP="004A17B4">
            <w:pPr>
              <w:spacing w:after="0" w:line="259" w:lineRule="auto"/>
              <w:ind w:left="2" w:firstLine="0"/>
            </w:pPr>
            <w:r>
              <w:rPr>
                <w:sz w:val="20"/>
              </w:rPr>
              <w:t xml:space="preserve">  </w:t>
            </w:r>
          </w:p>
        </w:tc>
        <w:tc>
          <w:tcPr>
            <w:tcW w:w="1219" w:type="dxa"/>
            <w:tcBorders>
              <w:top w:val="single" w:sz="4" w:space="0" w:color="000000"/>
              <w:left w:val="single" w:sz="4" w:space="0" w:color="000000"/>
              <w:bottom w:val="single" w:sz="4" w:space="0" w:color="000000"/>
              <w:right w:val="single" w:sz="4" w:space="0" w:color="000000"/>
            </w:tcBorders>
          </w:tcPr>
          <w:p w14:paraId="1ED5B226" w14:textId="77777777" w:rsidR="0035149D" w:rsidRDefault="0035149D" w:rsidP="004A17B4">
            <w:pPr>
              <w:spacing w:after="0" w:line="259" w:lineRule="auto"/>
              <w:ind w:left="2" w:firstLine="0"/>
            </w:pPr>
            <w:r>
              <w:rPr>
                <w:sz w:val="20"/>
              </w:rPr>
              <w:t>1/7/2021</w:t>
            </w:r>
          </w:p>
        </w:tc>
        <w:tc>
          <w:tcPr>
            <w:tcW w:w="2434" w:type="dxa"/>
            <w:tcBorders>
              <w:top w:val="single" w:sz="4" w:space="0" w:color="000000"/>
              <w:left w:val="single" w:sz="4" w:space="0" w:color="000000"/>
              <w:bottom w:val="single" w:sz="4" w:space="0" w:color="000000"/>
              <w:right w:val="single" w:sz="4" w:space="0" w:color="000000"/>
            </w:tcBorders>
          </w:tcPr>
          <w:p w14:paraId="072016C7" w14:textId="77777777" w:rsidR="0035149D" w:rsidRDefault="0035149D" w:rsidP="004A17B4">
            <w:pPr>
              <w:spacing w:after="0" w:line="259" w:lineRule="auto"/>
              <w:ind w:left="0" w:firstLine="0"/>
              <w:rPr>
                <w:sz w:val="20"/>
              </w:rPr>
            </w:pPr>
            <w:r>
              <w:rPr>
                <w:sz w:val="20"/>
              </w:rPr>
              <w:t>1/14/2021</w:t>
            </w:r>
          </w:p>
          <w:p w14:paraId="751681E5" w14:textId="77777777" w:rsidR="0035149D" w:rsidRDefault="0035149D" w:rsidP="004A17B4">
            <w:pPr>
              <w:spacing w:after="0" w:line="259" w:lineRule="auto"/>
              <w:ind w:left="0" w:firstLine="0"/>
            </w:pPr>
          </w:p>
        </w:tc>
      </w:tr>
    </w:tbl>
    <w:p w14:paraId="47E51C5C" w14:textId="77777777" w:rsidR="0035149D" w:rsidRDefault="0035149D" w:rsidP="0035149D">
      <w:pPr>
        <w:spacing w:after="0" w:line="259" w:lineRule="auto"/>
        <w:ind w:left="0" w:firstLine="0"/>
      </w:pPr>
      <w:r>
        <w:rPr>
          <w:b/>
        </w:rPr>
        <w:t xml:space="preserve"> </w:t>
      </w:r>
    </w:p>
    <w:p w14:paraId="3B7DC153" w14:textId="77777777" w:rsidR="0035149D" w:rsidRDefault="0035149D" w:rsidP="0035149D">
      <w:pPr>
        <w:ind w:right="2"/>
      </w:pPr>
      <w:r>
        <w:rPr>
          <w:b/>
        </w:rPr>
        <w:t>Prizes (4)</w:t>
      </w:r>
      <w:r>
        <w:t>: Each Sweepstakes Prize winner will receive $2,500.00 in gift cards redeemable at select gas retailers. Redemption of gift card subject to terms and restrictions set forth by the issuer.  Prizes are non-transferable and may not be redeemed for cash</w:t>
      </w:r>
      <w:r>
        <w:rPr>
          <w:b/>
        </w:rPr>
        <w:t xml:space="preserve"> </w:t>
      </w:r>
      <w:r>
        <w:t xml:space="preserve">or substituted except by </w:t>
      </w:r>
      <w:r>
        <w:lastRenderedPageBreak/>
        <w:t>Sponsor, which reserves the right to substitute a prize (or portion thereof) with one of comparable or greater value at its sole discretion. Any portion of a prize not accepted by winner will be forfeited. Winners are solely responsible for all federal, state, and local taxes and other fees associated with prize receipt, regardless of whether prize is used in whole or in part. Prize winners will receive an IRS 1099 form for the ARV of the prize.   Total Approximate Retail Value of each Sweepstakes: $2,500.00.</w:t>
      </w:r>
    </w:p>
    <w:p w14:paraId="626E6711" w14:textId="77777777" w:rsidR="0035149D" w:rsidRDefault="0035149D" w:rsidP="0035149D">
      <w:pPr>
        <w:spacing w:after="0" w:line="259" w:lineRule="auto"/>
        <w:ind w:left="0" w:firstLine="0"/>
      </w:pPr>
      <w:r>
        <w:t xml:space="preserve"> </w:t>
      </w:r>
    </w:p>
    <w:p w14:paraId="4074CFD1" w14:textId="77777777" w:rsidR="0035149D" w:rsidRDefault="0035149D" w:rsidP="0035149D">
      <w:pPr>
        <w:ind w:right="2"/>
      </w:pPr>
      <w:r>
        <w:rPr>
          <w:b/>
        </w:rPr>
        <w:t xml:space="preserve">General Conditions: </w:t>
      </w:r>
      <w:r>
        <w:t>Potential Prize winners will be notified by e-mail at the email address provided at the time of entry (“Winner Notification”) and issued an</w:t>
      </w:r>
      <w:r w:rsidRPr="00B762AE">
        <w:t xml:space="preserve"> </w:t>
      </w:r>
      <w:r>
        <w:t xml:space="preserve">affidavit of eligibility and liability/publicity release form (the “Winner Verification Form”), which he/she (or his/her parent or legal guardian if winner is an eligible minor in his/her state of residence) will be required to execute and return (unless prohibited by law) within seven (7) days of the date of Winner Notification. If potential winner fails to return the Winner Verification Form such potential winner will be disqualified and prize will be forfeited and an alternate winner selected from all eligible entries received for that Sweepstakes Entry Period.  Sponsor is not responsible for any change of email address, mailing address and/or telephone number of entrants. The return of any prize/prize notification as undeliverable, or in the event of non-compliance with any other requirements may result in disqualification and an alternate winner will be selected.  Prizes will be shipped within 6 weeks of return of completed and signed Winner Verification Forms. By entering, entrants agree to abide by and be bound by the Official Rules and by the decisions of the Administrator and Sponsor, which shall be final and binding in all matters relating to the Sweepstakes. Personal information collected when entering the Sweepstakes is subject to Sponsor’s privacy policy, available at </w:t>
      </w:r>
      <w:hyperlink r:id="rId8">
        <w:r>
          <w:rPr>
            <w:color w:val="0000FF"/>
            <w:u w:val="single" w:color="0000FF"/>
          </w:rPr>
          <w:t>http://shop.advanceautoparts.com/webapp/wcs/stores/servlet/content_privacypolicy</w:t>
        </w:r>
      </w:hyperlink>
      <w:hyperlink r:id="rId9">
        <w:r>
          <w:t>.</w:t>
        </w:r>
      </w:hyperlink>
      <w:r>
        <w:t xml:space="preserve"> If you are selected as a winner, your information may be included in a publicly available winners list. By entering the Sweepstakes, entrants agree that neither the Promotional Parties nor any of their respective shareholders, directors, officers, nor any of their employees will have any liability whatsoever for any injuries, losses, harm, damage, cost, or expense, including, without limitation, any personal injury, arising from or in connection with participation in the Sweepstakes, or the acceptance, possession, use or mis-use of prize or participation in any prize related activity, and release Promotional Parties and their respective shareholders, directors, officers, and employees from any and all such claims. Acceptance of a prize further constitutes consent of winner for Sponsor’s use of winner’s name, likeness and/or prize and biographical information in all media worldwide without limitation for advertising or promotional purposes without further compensation, except where prohibited.  Sponsor reserves the right to terminate, cancel, suspend and/or modify a Sweepstakes if any fraud, virus or other technical problem corrupts the administration, security, or proper play of such Sweepstakes as determined by Sponsor in its sole discretion, subject to the approval of the Secretary of the Department of Consumer Affairs in Puerto Rico before such change is made in Puerto Rico.  In such event, Sponsor will award the prize for the then current Sweepstakes Entry Period in a random drawing from among the eligible entries received up to the time of the impairment or take such other action deemed fair and equitable by Sponsor, subject to the approval of the Secretary of the Department of Consumer Affairs in Puerto Rico. No more than the number of prizes stated in these Official Rules will be awarded. By entering, entrants (and entrant’s parent/legal guardian if entrant is an eligible minor in his/her state of residence) agree that all issues and questions concerning the construction, validity, interpretation and enforceability of these Official Rules, entrant’s rights and obligations, or the rights and obligations of the Sponsor in connection with the Sweepstakes, shall be governed by, and construed in accordance with, the laws of the State of Virginia, without giving effect to any choice of law or conflict of law rules.  </w:t>
      </w:r>
      <w:r>
        <w:lastRenderedPageBreak/>
        <w:t xml:space="preserve">By entering, entrants consent to the jurisdiction and venue of the federal, state and local courts in Roanoke County, Virginia, and agree that any and all claims or disputes shall be resolved exclusively in the federal, state and local courts in Roanoke County, Virginia. </w:t>
      </w:r>
    </w:p>
    <w:p w14:paraId="5C555A31" w14:textId="77777777" w:rsidR="0035149D" w:rsidRDefault="0035149D" w:rsidP="0035149D">
      <w:pPr>
        <w:spacing w:after="0" w:line="259" w:lineRule="auto"/>
        <w:ind w:left="0" w:firstLine="0"/>
      </w:pPr>
      <w:r>
        <w:rPr>
          <w:b/>
        </w:rPr>
        <w:t xml:space="preserve"> </w:t>
      </w:r>
    </w:p>
    <w:p w14:paraId="5171FEC3" w14:textId="77777777" w:rsidR="0035149D" w:rsidRDefault="0035149D" w:rsidP="0035149D">
      <w:pPr>
        <w:ind w:right="2"/>
      </w:pPr>
      <w:r>
        <w:rPr>
          <w:b/>
        </w:rPr>
        <w:t xml:space="preserve">Limitations of Liability:  </w:t>
      </w:r>
      <w:r>
        <w:t xml:space="preserve">Neither Sponsor nor its agencies are responsible for lost, late, stolen, illegible, misdirected, or non-delivered entries/mail or e-mail; or for lost, interrupted or unavailable satellite, network, server, Internet Service Provider (ISP), Website or other connections availability, accessibility or traffic congestion, or miscommunications, or failed computer, network, telephone, satellite, or cable hardware, software or lines, or technical failure, or jumbled, scrambled, delayed, or misdirected transmissions, or computer hardware or software malfunctions, failures or difficulties, or other errors of any kind whether human, mechanical, electronic or network, or the incorrect or inaccurate capture of entry or other information or the failure to capture, or loss of,  any such information.  Neither Sponsor nor its agencies are responsible for any incorrect or inaccurate information, whether caused by Website users, or by any equipment or programming associated with or utilized in the Sweepstakes and assume no responsibility for any error, omission, interruption, deletion, defect or delay in operation or transmission, communications line failure, theft or destruction or unauthorized access to, or tampering with or hacking of Website.  Sponsor reserves the right, at its sole discretion, to disqualify any individual it finds may be tampering with the entry process or operation of the Promotion, a Sweepstakes or Website, may be acting in violation of the terms of the Website or may be acting in a non-sportsmanlike or disruptive manner, or with intent to threaten, abuse or harass any other person.  Any attempt to deliberately damage any Website or undermine the legitimate operation of the Promotion or a Sweepstakes is unlawful and subject to legal action by Sponsor or its agents. </w:t>
      </w:r>
    </w:p>
    <w:p w14:paraId="1D476D70" w14:textId="77777777" w:rsidR="0035149D" w:rsidRDefault="0035149D" w:rsidP="0035149D">
      <w:pPr>
        <w:spacing w:after="0" w:line="259" w:lineRule="auto"/>
        <w:ind w:left="0" w:firstLine="0"/>
      </w:pPr>
      <w:r>
        <w:t xml:space="preserve"> </w:t>
      </w:r>
    </w:p>
    <w:p w14:paraId="583E190F" w14:textId="77777777" w:rsidR="0035149D" w:rsidRDefault="0035149D" w:rsidP="0035149D">
      <w:pPr>
        <w:ind w:left="0" w:firstLine="0"/>
      </w:pPr>
      <w:r>
        <w:rPr>
          <w:b/>
        </w:rPr>
        <w:t xml:space="preserve">IN NO EVENT WILL SPONSOR, ITS AFFILIATES, SUBSIDIARIES AND RELATED </w:t>
      </w:r>
    </w:p>
    <w:p w14:paraId="61543734" w14:textId="77777777" w:rsidR="0035149D" w:rsidRDefault="0035149D" w:rsidP="0035149D">
      <w:r>
        <w:rPr>
          <w:b/>
        </w:rPr>
        <w:t xml:space="preserve">COMPANIES, THEIR ADVERTISING OR PROMOTION AGENCIES OR THEIR RESPECTIVE OFFICERS, DIRECTORS, EMPLOYEES, REPRESENTATIVES AND AGENTS BE RESPONSIBLE OR LIABLE FOR ANY DAMAGES OR LOSSES OF ANY KIND, INCLUDING DIRECT, INDIRECT, INCIDENTAL, CONSEQUENTIAL OR PUNITIVE DAMAGES ARISING OUT OF ENTRANT’S ACCESS TO AND USE OF THE WEBSITE OR DOWNLOADING FROM AND/OR PRINTING MATERIAL DOWNLOADED FROM SAID WEBSITE.  </w:t>
      </w:r>
      <w:r>
        <w:rPr>
          <w:b/>
          <w:u w:val="single" w:color="000000"/>
        </w:rPr>
        <w:t>WITHOUT</w:t>
      </w:r>
      <w:r>
        <w:rPr>
          <w:b/>
        </w:rPr>
        <w:t xml:space="preserve"> </w:t>
      </w:r>
      <w:r>
        <w:rPr>
          <w:b/>
          <w:u w:val="single" w:color="000000"/>
        </w:rPr>
        <w:t>LIMITING THE FOREGOING, EVERYTHING ON THE WEBSITE IS PROVIDED “AS IS”</w:t>
      </w:r>
      <w:r>
        <w:rPr>
          <w:b/>
        </w:rPr>
        <w:t xml:space="preserve"> </w:t>
      </w:r>
      <w:r>
        <w:rPr>
          <w:b/>
          <w:u w:val="single" w:color="000000"/>
        </w:rPr>
        <w:t>WITHOUT WARRANTY OF ANY KIND, EITHER EXPRESS OR IMPLIED, INCLUDING, BUT</w:t>
      </w:r>
      <w:r>
        <w:rPr>
          <w:b/>
        </w:rPr>
        <w:t xml:space="preserve"> </w:t>
      </w:r>
      <w:r>
        <w:rPr>
          <w:b/>
          <w:u w:val="single" w:color="000000"/>
        </w:rPr>
        <w:t>NOT LIMITED TO, IMPLIED WARRANTIES OF MERCHANTABILITY, FITNESS FOR A</w:t>
      </w:r>
      <w:r>
        <w:rPr>
          <w:b/>
        </w:rPr>
        <w:t xml:space="preserve"> </w:t>
      </w:r>
      <w:r>
        <w:rPr>
          <w:b/>
          <w:u w:val="single" w:color="000000"/>
        </w:rPr>
        <w:t>PARTICULAR PURPOSE OR NON-INFRINGEMENT.</w:t>
      </w:r>
      <w:r>
        <w:rPr>
          <w:b/>
        </w:rPr>
        <w:t xml:space="preserve">  SOME JURISDICTIONS MAY NOT ALLOW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 </w:t>
      </w:r>
    </w:p>
    <w:p w14:paraId="76D6AF29" w14:textId="77777777" w:rsidR="0035149D" w:rsidRDefault="0035149D" w:rsidP="0035149D">
      <w:pPr>
        <w:spacing w:after="0" w:line="259" w:lineRule="auto"/>
        <w:ind w:left="0" w:firstLine="0"/>
      </w:pPr>
      <w:r>
        <w:rPr>
          <w:b/>
        </w:rPr>
        <w:t xml:space="preserve"> </w:t>
      </w:r>
    </w:p>
    <w:p w14:paraId="250ABFF7" w14:textId="394CCE02" w:rsidR="0035149D" w:rsidRDefault="0035149D" w:rsidP="0035149D">
      <w:pPr>
        <w:ind w:right="2"/>
      </w:pPr>
      <w:r>
        <w:rPr>
          <w:b/>
        </w:rPr>
        <w:t xml:space="preserve">Winners List: </w:t>
      </w:r>
      <w:r>
        <w:t>To receive a list of the winners from all four of the Sweepstakes by mail, send a self-addressed envelope with proper postage affixed before January 31, 202</w:t>
      </w:r>
      <w:r>
        <w:t>2</w:t>
      </w:r>
      <w:r>
        <w:t>, to: Advance Auto Parts 202</w:t>
      </w:r>
      <w:r>
        <w:t>1</w:t>
      </w:r>
      <w:r>
        <w:t xml:space="preserve"> Customer Satisfaction Winners, P.O. Box 6000, Morton Grove, IL 60053</w:t>
      </w:r>
      <w:r>
        <w:rPr>
          <w:b/>
        </w:rPr>
        <w:t>.</w:t>
      </w:r>
      <w:r>
        <w:t xml:space="preserve">  Winners list will be sent after winners from all four Sweepstakes have been verified. </w:t>
      </w:r>
    </w:p>
    <w:p w14:paraId="28733B2D" w14:textId="77777777" w:rsidR="0035149D" w:rsidRDefault="0035149D" w:rsidP="0035149D">
      <w:pPr>
        <w:spacing w:after="0" w:line="259" w:lineRule="auto"/>
        <w:ind w:left="0" w:firstLine="0"/>
      </w:pPr>
      <w:r>
        <w:t xml:space="preserve"> </w:t>
      </w:r>
    </w:p>
    <w:p w14:paraId="67B1FC05" w14:textId="77777777" w:rsidR="0035149D" w:rsidRDefault="0035149D" w:rsidP="0035149D">
      <w:pPr>
        <w:ind w:right="2"/>
      </w:pPr>
      <w:r>
        <w:rPr>
          <w:b/>
        </w:rPr>
        <w:t>Sponsor:</w:t>
      </w:r>
      <w:r>
        <w:t xml:space="preserve"> Advance Stores Company, Incorporated, 5008 Airport Road, Roanoke, VA 24012. </w:t>
      </w:r>
    </w:p>
    <w:p w14:paraId="321E4161" w14:textId="77777777" w:rsidR="0035149D" w:rsidRDefault="0035149D" w:rsidP="0035149D">
      <w:pPr>
        <w:pStyle w:val="ListParagraph"/>
        <w:rPr>
          <w:b/>
        </w:rPr>
      </w:pPr>
    </w:p>
    <w:p w14:paraId="4DBEFFDA" w14:textId="77777777" w:rsidR="0035149D" w:rsidRDefault="0035149D" w:rsidP="0035149D">
      <w:pPr>
        <w:ind w:right="2"/>
      </w:pPr>
      <w:r w:rsidRPr="005C0316">
        <w:rPr>
          <w:b/>
        </w:rPr>
        <w:lastRenderedPageBreak/>
        <w:t>Administrator:</w:t>
      </w:r>
      <w:r>
        <w:t xml:space="preserve"> Promotion Activators Management, LLC, 5550 Touhy Ave, Suite 403, Skokie, IL 60077. </w:t>
      </w:r>
    </w:p>
    <w:p w14:paraId="336A3154" w14:textId="77777777" w:rsidR="0035149D" w:rsidRDefault="0035149D" w:rsidP="0035149D">
      <w:pPr>
        <w:spacing w:after="0" w:line="259" w:lineRule="auto"/>
        <w:ind w:left="785" w:firstLine="0"/>
        <w:jc w:val="center"/>
      </w:pPr>
      <w:r>
        <w:rPr>
          <w:rFonts w:ascii="Times New Roman" w:eastAsia="Times New Roman" w:hAnsi="Times New Roman" w:cs="Times New Roman"/>
          <w:sz w:val="24"/>
        </w:rPr>
        <w:t xml:space="preserve"> </w:t>
      </w:r>
    </w:p>
    <w:p w14:paraId="0BF322E9" w14:textId="77777777" w:rsidR="0035149D" w:rsidRDefault="0035149D" w:rsidP="0035149D"/>
    <w:p w14:paraId="098EEB63" w14:textId="77777777" w:rsidR="0035149D" w:rsidRDefault="0035149D" w:rsidP="0035149D"/>
    <w:p w14:paraId="59A57664" w14:textId="77777777" w:rsidR="00A804DC" w:rsidRDefault="00A804DC"/>
    <w:sectPr w:rsidR="00A8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9D"/>
    <w:rsid w:val="0035149D"/>
    <w:rsid w:val="00A8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F51E"/>
  <w15:chartTrackingRefBased/>
  <w15:docId w15:val="{610A2C8F-CFE5-46FB-A87C-D324527C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9D"/>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149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5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advanceautoparts.com/webapp/wcs/stores/servlet/content_privacypolicy" TargetMode="External"/><Relationship Id="rId3" Type="http://schemas.openxmlformats.org/officeDocument/2006/relationships/webSettings" Target="webSettings.xml"/><Relationship Id="rId7" Type="http://schemas.openxmlformats.org/officeDocument/2006/relationships/hyperlink" Target="http://www.advanceautoparts.com/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vanceautoparts.com/survey" TargetMode="External"/><Relationship Id="rId11" Type="http://schemas.openxmlformats.org/officeDocument/2006/relationships/theme" Target="theme/theme1.xml"/><Relationship Id="rId5" Type="http://schemas.openxmlformats.org/officeDocument/2006/relationships/hyperlink" Target="http://www.advanceautoparts.com/survey" TargetMode="External"/><Relationship Id="rId10" Type="http://schemas.openxmlformats.org/officeDocument/2006/relationships/fontTable" Target="fontTable.xml"/><Relationship Id="rId4" Type="http://schemas.openxmlformats.org/officeDocument/2006/relationships/hyperlink" Target="http://www.advanceautoparts.com/survey" TargetMode="External"/><Relationship Id="rId9" Type="http://schemas.openxmlformats.org/officeDocument/2006/relationships/hyperlink" Target="http://shop.advanceautoparts.com/webapp/wcs/stores/servlet/content_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2176</Words>
  <Characters>12407</Characters>
  <Application>Microsoft Office Word</Application>
  <DocSecurity>0</DocSecurity>
  <Lines>103</Lines>
  <Paragraphs>29</Paragraphs>
  <ScaleCrop>false</ScaleCrop>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Jr.</dc:creator>
  <cp:keywords/>
  <dc:description/>
  <cp:lastModifiedBy>Max Jr.</cp:lastModifiedBy>
  <cp:revision>1</cp:revision>
  <dcterms:created xsi:type="dcterms:W3CDTF">2021-01-08T21:34:00Z</dcterms:created>
  <dcterms:modified xsi:type="dcterms:W3CDTF">2021-01-08T21:38:00Z</dcterms:modified>
</cp:coreProperties>
</file>